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D66AB" w14:textId="41368221" w:rsidR="00AC4BB7" w:rsidRPr="0052548E" w:rsidRDefault="00AC4BB7" w:rsidP="00AC4BB7">
      <w:pPr>
        <w:tabs>
          <w:tab w:val="center" w:pos="4536"/>
          <w:tab w:val="right" w:pos="8280"/>
          <w:tab w:val="right" w:pos="9639"/>
        </w:tabs>
        <w:ind w:right="2"/>
        <w:rPr>
          <w:rFonts w:ascii="Arial" w:hAnsi="Arial" w:cs="Arial"/>
          <w:b/>
          <w:bCs/>
          <w:sz w:val="28"/>
          <w:lang w:eastAsia="zh-CN"/>
        </w:rPr>
      </w:pPr>
      <w:bookmarkStart w:id="0" w:name="_Ref462675860"/>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r w:rsidRPr="00AA3BBB">
        <w:rPr>
          <w:rFonts w:ascii="Arial" w:hAnsi="Arial" w:cs="Arial"/>
          <w:b/>
          <w:bCs/>
          <w:sz w:val="28"/>
        </w:rPr>
        <w:t>R1-</w:t>
      </w:r>
      <w:r w:rsidR="00AA3BBB" w:rsidRPr="00AA3BBB">
        <w:rPr>
          <w:rFonts w:ascii="Arial" w:hAnsi="Arial" w:cs="Arial"/>
          <w:b/>
          <w:bCs/>
          <w:sz w:val="28"/>
        </w:rPr>
        <w:t xml:space="preserve"> </w:t>
      </w:r>
      <w:r w:rsidR="00AA3BBB" w:rsidRPr="00AA3BBB">
        <w:rPr>
          <w:rFonts w:ascii="Arial" w:hAnsi="Arial" w:cs="Arial"/>
          <w:b/>
          <w:bCs/>
          <w:sz w:val="28"/>
        </w:rPr>
        <w:t>1721387</w:t>
      </w:r>
    </w:p>
    <w:p w14:paraId="760F2078" w14:textId="71715827" w:rsidR="006E2300" w:rsidRPr="00CD0985" w:rsidRDefault="00AC4BB7" w:rsidP="006E23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612BF82B" w14:textId="003FE92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01351">
        <w:rPr>
          <w:rFonts w:ascii="Arial" w:hAnsi="Arial"/>
          <w:sz w:val="24"/>
        </w:rPr>
        <w:t>7</w:t>
      </w:r>
      <w:r w:rsidR="004F67FC" w:rsidRPr="004F67FC">
        <w:rPr>
          <w:rFonts w:ascii="Arial" w:hAnsi="Arial"/>
          <w:sz w:val="24"/>
        </w:rPr>
        <w:t>.3.2.</w:t>
      </w:r>
      <w:r w:rsidR="00F96B80">
        <w:rPr>
          <w:rFonts w:ascii="Arial" w:hAnsi="Arial"/>
          <w:sz w:val="24"/>
        </w:rPr>
        <w:t>3</w:t>
      </w:r>
      <w:bookmarkStart w:id="2" w:name="_GoBack"/>
      <w:bookmarkEnd w:id="2"/>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30530A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F08B8" w:rsidRPr="00CF08B8">
        <w:rPr>
          <w:rFonts w:ascii="Arial" w:hAnsi="Arial"/>
          <w:color w:val="000000" w:themeColor="text1"/>
          <w:sz w:val="24"/>
        </w:rPr>
        <w:t>Multiplexing of PUCCH and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78E0E4" w14:textId="127AAD3C" w:rsidR="006F3CB1" w:rsidRDefault="00701986" w:rsidP="006F3CB1">
      <w:pPr>
        <w:overflowPunct/>
        <w:autoSpaceDE/>
        <w:autoSpaceDN/>
        <w:adjustRightInd/>
        <w:spacing w:after="0"/>
        <w:textAlignment w:val="auto"/>
      </w:pPr>
      <w:r>
        <w:rPr>
          <w:rFonts w:hint="eastAsia"/>
          <w:lang w:eastAsia="zh-CN"/>
        </w:rPr>
        <w:t>There</w:t>
      </w:r>
      <w:r>
        <w:t xml:space="preserve"> are two approaches to multiplex simultaneous PUCCH and PU</w:t>
      </w:r>
      <w:r>
        <w:rPr>
          <w:rFonts w:hint="eastAsia"/>
          <w:lang w:eastAsia="zh-CN"/>
        </w:rPr>
        <w:t>S</w:t>
      </w:r>
      <w:r>
        <w:t xml:space="preserve">CH from the same UE. The first approach is </w:t>
      </w:r>
      <w:r w:rsidR="006846BD">
        <w:t xml:space="preserve">transmitting PUCCH and PUSCH on different RBs, i.e., FDM PUCCH and PUSCH. The second approach is piggybacking PUCCH on assigned PUSCH RBs. </w:t>
      </w:r>
      <w:r w:rsidR="00361C1D">
        <w:t xml:space="preserve">The first approach is not supported in </w:t>
      </w:r>
      <w:proofErr w:type="spellStart"/>
      <w:r w:rsidR="00361C1D">
        <w:t>Rel</w:t>
      </w:r>
      <w:proofErr w:type="spellEnd"/>
      <w:r w:rsidR="00361C1D">
        <w:t xml:space="preserve"> 15. The second approach is discussed in this contribution.</w:t>
      </w:r>
      <w:r w:rsidR="006846BD">
        <w:t xml:space="preserve">  </w:t>
      </w:r>
    </w:p>
    <w:p w14:paraId="2F9CA4C5" w14:textId="01B409BF" w:rsidR="006846BD" w:rsidRDefault="006846BD" w:rsidP="006F3CB1">
      <w:pPr>
        <w:overflowPunct/>
        <w:autoSpaceDE/>
        <w:autoSpaceDN/>
        <w:adjustRightInd/>
        <w:spacing w:after="0"/>
        <w:textAlignment w:val="auto"/>
      </w:pPr>
    </w:p>
    <w:p w14:paraId="72E6A785" w14:textId="74017338" w:rsidR="006846BD" w:rsidRDefault="006846BD" w:rsidP="006F3CB1">
      <w:pPr>
        <w:overflowPunct/>
        <w:autoSpaceDE/>
        <w:autoSpaceDN/>
        <w:adjustRightInd/>
        <w:spacing w:after="0"/>
        <w:textAlignment w:val="auto"/>
        <w:rPr>
          <w:lang w:val="en-GB"/>
        </w:rPr>
      </w:pPr>
      <w:r>
        <w:t>In RAN</w:t>
      </w:r>
      <w:r w:rsidR="00254108">
        <w:t>1</w:t>
      </w:r>
      <w:r>
        <w:t xml:space="preserve">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FD117B">
        <w:rPr>
          <w:lang w:val="en-GB"/>
        </w:rPr>
        <w:t>[5]</w:t>
      </w:r>
      <w:r w:rsidRPr="006846BD">
        <w:rPr>
          <w:lang w:val="en-GB"/>
        </w:rPr>
        <w:fldChar w:fldCharType="end"/>
      </w:r>
      <w:r w:rsidRPr="006846BD">
        <w:rPr>
          <w:lang w:val="en-GB"/>
        </w:rPr>
        <w:t>,</w:t>
      </w:r>
      <w:r>
        <w:rPr>
          <w:lang w:val="en-GB"/>
        </w:rPr>
        <w:t xml:space="preserve"> the following are agreed for UCI piggybacking on PUSCH. </w:t>
      </w:r>
    </w:p>
    <w:p w14:paraId="7C6E7DDE" w14:textId="77777777" w:rsidR="006846BD" w:rsidRDefault="006846BD" w:rsidP="006F3CB1">
      <w:pPr>
        <w:overflowPunct/>
        <w:autoSpaceDE/>
        <w:autoSpaceDN/>
        <w:adjustRightInd/>
        <w:spacing w:after="0"/>
        <w:textAlignment w:val="auto"/>
        <w:rPr>
          <w:lang w:val="en-GB"/>
        </w:rPr>
      </w:pPr>
    </w:p>
    <w:p w14:paraId="360B9CC8" w14:textId="77777777" w:rsidR="006846BD" w:rsidRPr="002F3300" w:rsidRDefault="006846BD" w:rsidP="006846BD">
      <w:pPr>
        <w:rPr>
          <w:rFonts w:eastAsia="MS Mincho"/>
          <w:b/>
          <w:iCs/>
          <w:u w:val="single"/>
          <w:lang w:eastAsia="ja-JP"/>
        </w:rPr>
      </w:pPr>
      <w:r w:rsidRPr="006C5297">
        <w:rPr>
          <w:rFonts w:eastAsia="MS Mincho" w:hint="eastAsia"/>
          <w:b/>
          <w:iCs/>
          <w:highlight w:val="green"/>
          <w:u w:val="single"/>
          <w:lang w:eastAsia="ja-JP"/>
        </w:rPr>
        <w:t>Agreements:</w:t>
      </w:r>
    </w:p>
    <w:p w14:paraId="768A7DE5" w14:textId="77777777" w:rsidR="006846BD" w:rsidRPr="0033117F" w:rsidRDefault="006846BD" w:rsidP="006846BD">
      <w:pPr>
        <w:numPr>
          <w:ilvl w:val="0"/>
          <w:numId w:val="22"/>
        </w:numPr>
        <w:overflowPunct/>
        <w:autoSpaceDE/>
        <w:autoSpaceDN/>
        <w:adjustRightInd/>
        <w:spacing w:after="0"/>
        <w:textAlignment w:val="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3A0CA0D8" w14:textId="77777777" w:rsidR="006846BD" w:rsidRDefault="006846BD" w:rsidP="006846BD">
      <w:pPr>
        <w:numPr>
          <w:ilvl w:val="0"/>
          <w:numId w:val="22"/>
        </w:numPr>
        <w:overflowPunct/>
        <w:autoSpaceDE/>
        <w:autoSpaceDN/>
        <w:adjustRightInd/>
        <w:spacing w:after="0"/>
        <w:textAlignment w:val="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093A3D39" w14:textId="77777777" w:rsidR="00101351" w:rsidRDefault="00101351" w:rsidP="006846BD">
      <w:pPr>
        <w:rPr>
          <w:rFonts w:eastAsia="MS Mincho"/>
          <w:iCs/>
          <w:lang w:eastAsia="ja-JP"/>
        </w:rPr>
      </w:pPr>
    </w:p>
    <w:p w14:paraId="1183529E" w14:textId="11CC76FD" w:rsidR="006846BD" w:rsidRDefault="00101351" w:rsidP="006846BD">
      <w:pPr>
        <w:rPr>
          <w:rFonts w:eastAsia="MS Mincho"/>
          <w:iCs/>
          <w:lang w:eastAsia="ja-JP"/>
        </w:rPr>
      </w:pPr>
      <w:r>
        <w:rPr>
          <w:rFonts w:eastAsia="MS Mincho"/>
          <w:iCs/>
          <w:lang w:eastAsia="ja-JP"/>
        </w:rPr>
        <w:t>I</w:t>
      </w:r>
      <w:r w:rsidR="00254108">
        <w:rPr>
          <w:rFonts w:eastAsia="MS Mincho"/>
          <w:iCs/>
          <w:lang w:eastAsia="ja-JP"/>
        </w:rPr>
        <w:t>n RAN1 NR Ad Hoc 3</w:t>
      </w:r>
      <w:r w:rsidR="0094341E">
        <w:rPr>
          <w:rFonts w:eastAsia="MS Mincho"/>
          <w:iCs/>
          <w:lang w:eastAsia="ja-JP"/>
        </w:rPr>
        <w:t xml:space="preserve"> </w:t>
      </w:r>
      <w:r w:rsidR="0094341E">
        <w:rPr>
          <w:rFonts w:eastAsia="MS Mincho"/>
          <w:iCs/>
          <w:lang w:eastAsia="ja-JP"/>
        </w:rPr>
        <w:fldChar w:fldCharType="begin"/>
      </w:r>
      <w:r w:rsidR="0094341E">
        <w:rPr>
          <w:rFonts w:eastAsia="MS Mincho"/>
          <w:iCs/>
          <w:lang w:eastAsia="ja-JP"/>
        </w:rPr>
        <w:instrText xml:space="preserve"> REF _Ref494403582 \r \h </w:instrText>
      </w:r>
      <w:r w:rsidR="0094341E">
        <w:rPr>
          <w:rFonts w:eastAsia="MS Mincho"/>
          <w:iCs/>
          <w:lang w:eastAsia="ja-JP"/>
        </w:rPr>
      </w:r>
      <w:r w:rsidR="0094341E">
        <w:rPr>
          <w:rFonts w:eastAsia="MS Mincho"/>
          <w:iCs/>
          <w:lang w:eastAsia="ja-JP"/>
        </w:rPr>
        <w:fldChar w:fldCharType="separate"/>
      </w:r>
      <w:r w:rsidR="00FD117B">
        <w:rPr>
          <w:rFonts w:eastAsia="MS Mincho"/>
          <w:iCs/>
          <w:lang w:eastAsia="ja-JP"/>
        </w:rPr>
        <w:t>[6]</w:t>
      </w:r>
      <w:r w:rsidR="0094341E">
        <w:rPr>
          <w:rFonts w:eastAsia="MS Mincho"/>
          <w:iCs/>
          <w:lang w:eastAsia="ja-JP"/>
        </w:rPr>
        <w:fldChar w:fldCharType="end"/>
      </w:r>
      <w:r w:rsidR="00254108">
        <w:rPr>
          <w:rFonts w:eastAsia="MS Mincho"/>
          <w:iCs/>
          <w:lang w:eastAsia="ja-JP"/>
        </w:rPr>
        <w:t>, the following are agreed</w:t>
      </w:r>
      <w:r w:rsidR="00350AB9">
        <w:rPr>
          <w:rFonts w:eastAsia="MS Mincho"/>
          <w:iCs/>
          <w:lang w:eastAsia="ja-JP"/>
        </w:rPr>
        <w:t>.</w:t>
      </w:r>
      <w:r w:rsidR="00254108">
        <w:rPr>
          <w:rFonts w:eastAsia="MS Mincho"/>
          <w:iCs/>
          <w:lang w:eastAsia="ja-JP"/>
        </w:rPr>
        <w:t xml:space="preserve"> </w:t>
      </w:r>
    </w:p>
    <w:p w14:paraId="53D03D3B" w14:textId="77777777" w:rsidR="00254108" w:rsidRPr="00CB5822" w:rsidRDefault="00254108" w:rsidP="00254108">
      <w:r w:rsidRPr="00CB5822">
        <w:rPr>
          <w:highlight w:val="green"/>
        </w:rPr>
        <w:t>Agreements:</w:t>
      </w:r>
    </w:p>
    <w:p w14:paraId="76C9F4CB" w14:textId="77777777" w:rsidR="00254108" w:rsidRPr="00CB5822" w:rsidRDefault="00254108" w:rsidP="00254108">
      <w:pPr>
        <w:numPr>
          <w:ilvl w:val="0"/>
          <w:numId w:val="23"/>
        </w:numPr>
        <w:tabs>
          <w:tab w:val="left" w:pos="720"/>
        </w:tabs>
        <w:overflowPunct/>
        <w:autoSpaceDE/>
        <w:autoSpaceDN/>
        <w:adjustRightInd/>
        <w:spacing w:after="0"/>
        <w:textAlignment w:val="auto"/>
      </w:pPr>
      <w:r w:rsidRPr="00CB5822">
        <w:t>Confirm the working assumption:</w:t>
      </w:r>
    </w:p>
    <w:p w14:paraId="3CC11352" w14:textId="77777777" w:rsidR="00254108" w:rsidRPr="00CB5822" w:rsidRDefault="00254108" w:rsidP="00254108">
      <w:pPr>
        <w:numPr>
          <w:ilvl w:val="1"/>
          <w:numId w:val="23"/>
        </w:numPr>
        <w:tabs>
          <w:tab w:val="left" w:pos="0"/>
        </w:tabs>
        <w:overflowPunct/>
        <w:autoSpaceDE/>
        <w:autoSpaceDN/>
        <w:adjustRightInd/>
        <w:spacing w:after="0"/>
        <w:textAlignment w:val="auto"/>
        <w:rPr>
          <w:rFonts w:eastAsia="MS Mincho"/>
          <w:iCs/>
          <w:lang w:eastAsia="ja-JP"/>
        </w:rPr>
      </w:pPr>
      <w:r w:rsidRPr="00CB5822">
        <w:rPr>
          <w:rFonts w:eastAsia="MS Mincho"/>
          <w:iCs/>
          <w:lang w:eastAsia="ja-JP"/>
        </w:rPr>
        <w:t>For slot-based scheduling, for HARQ-ACK with more than 2 bits, PUSCH is rate-matched.</w:t>
      </w:r>
    </w:p>
    <w:p w14:paraId="560F0921" w14:textId="77777777" w:rsidR="00254108" w:rsidRDefault="00254108" w:rsidP="00254108">
      <w:pPr>
        <w:numPr>
          <w:ilvl w:val="1"/>
          <w:numId w:val="23"/>
        </w:numPr>
        <w:tabs>
          <w:tab w:val="left" w:pos="0"/>
        </w:tabs>
        <w:overflowPunct/>
        <w:autoSpaceDE/>
        <w:autoSpaceDN/>
        <w:adjustRightInd/>
        <w:spacing w:after="0"/>
        <w:textAlignment w:val="auto"/>
        <w:rPr>
          <w:rFonts w:eastAsia="MS Mincho"/>
          <w:iCs/>
          <w:lang w:eastAsia="ja-JP"/>
        </w:rPr>
      </w:pPr>
      <w:r w:rsidRPr="00CB5822">
        <w:rPr>
          <w:rFonts w:eastAsia="MS Mincho"/>
          <w:iCs/>
          <w:lang w:eastAsia="ja-JP"/>
        </w:rPr>
        <w:t>For slot-based scheduling, for HARQ-ACK with up to 2 bits, PUSCH is punctured.</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4F4C8C13" w14:textId="7A0B2D40" w:rsidR="007D4298" w:rsidRDefault="007D4298" w:rsidP="000A3CBA">
      <w:pPr>
        <w:jc w:val="both"/>
      </w:pPr>
      <w:r>
        <w:t xml:space="preserve">In RAN1 #90bis </w:t>
      </w:r>
      <w:r w:rsidR="000E1E49">
        <w:fldChar w:fldCharType="begin"/>
      </w:r>
      <w:r w:rsidR="000E1E49">
        <w:instrText xml:space="preserve"> REF _Ref498623474 \r \h </w:instrText>
      </w:r>
      <w:r w:rsidR="000E1E49">
        <w:fldChar w:fldCharType="separate"/>
      </w:r>
      <w:r w:rsidR="00FD117B">
        <w:t>[8]</w:t>
      </w:r>
      <w:r w:rsidR="000E1E49">
        <w:fldChar w:fldCharType="end"/>
      </w:r>
      <w:r>
        <w:t>, the following are agreed</w:t>
      </w:r>
    </w:p>
    <w:p w14:paraId="42EDF2F0" w14:textId="77777777" w:rsidR="0052184B" w:rsidRDefault="0052184B" w:rsidP="0052184B">
      <w:r>
        <w:rPr>
          <w:highlight w:val="green"/>
        </w:rPr>
        <w:t>Agreements:</w:t>
      </w:r>
    </w:p>
    <w:p w14:paraId="3D8DB243" w14:textId="77777777" w:rsidR="0052184B" w:rsidRDefault="0052184B" w:rsidP="0052184B">
      <w:pPr>
        <w:numPr>
          <w:ilvl w:val="0"/>
          <w:numId w:val="25"/>
        </w:numPr>
        <w:overflowPunct/>
        <w:autoSpaceDE/>
        <w:autoSpaceDN/>
        <w:adjustRightInd/>
        <w:spacing w:after="0"/>
        <w:ind w:left="1440"/>
        <w:textAlignment w:val="auto"/>
      </w:pPr>
      <w:r>
        <w:t xml:space="preserve">For grant based UL transmission, use DAI based mechanism similar to LTE to indicate UE the number of ACK bits for ACK piggyback on PUSCH. </w:t>
      </w:r>
    </w:p>
    <w:p w14:paraId="7FFC7C58" w14:textId="77777777" w:rsidR="0052184B" w:rsidRDefault="0052184B" w:rsidP="0052184B">
      <w:pPr>
        <w:numPr>
          <w:ilvl w:val="1"/>
          <w:numId w:val="25"/>
        </w:numPr>
        <w:overflowPunct/>
        <w:autoSpaceDE/>
        <w:autoSpaceDN/>
        <w:adjustRightInd/>
        <w:spacing w:after="0"/>
        <w:ind w:left="2160"/>
        <w:textAlignment w:val="auto"/>
      </w:pPr>
      <w:r>
        <w:t xml:space="preserve">FFS details of DAI mechanism </w:t>
      </w:r>
    </w:p>
    <w:p w14:paraId="20C7AA80" w14:textId="56A88F43" w:rsidR="0052184B" w:rsidRDefault="0052184B" w:rsidP="00004101">
      <w:pPr>
        <w:numPr>
          <w:ilvl w:val="1"/>
          <w:numId w:val="25"/>
        </w:numPr>
        <w:overflowPunct/>
        <w:autoSpaceDE/>
        <w:autoSpaceDN/>
        <w:adjustRightInd/>
        <w:spacing w:after="0"/>
        <w:ind w:left="2160"/>
        <w:textAlignment w:val="auto"/>
      </w:pPr>
      <w:r>
        <w:t>FFS: how to enhance DAI mechanism to support CBG based transmission</w:t>
      </w:r>
    </w:p>
    <w:p w14:paraId="09C3D520" w14:textId="77777777" w:rsidR="0052184B" w:rsidRDefault="0052184B" w:rsidP="0052184B">
      <w:r>
        <w:rPr>
          <w:highlight w:val="green"/>
        </w:rPr>
        <w:t>Agreements</w:t>
      </w:r>
      <w:r>
        <w:t>:</w:t>
      </w:r>
    </w:p>
    <w:p w14:paraId="38D3F562" w14:textId="77777777" w:rsidR="0052184B" w:rsidRDefault="0052184B" w:rsidP="0052184B">
      <w:pPr>
        <w:numPr>
          <w:ilvl w:val="0"/>
          <w:numId w:val="26"/>
        </w:numPr>
        <w:overflowPunct/>
        <w:autoSpaceDE/>
        <w:autoSpaceDN/>
        <w:adjustRightInd/>
        <w:spacing w:after="0"/>
        <w:ind w:left="1440"/>
        <w:textAlignment w:val="auto"/>
      </w:pPr>
      <w:r>
        <w:t xml:space="preserve">For ACK piggybacked on PUSCH, map ACK to distributed REs across PUSCH allocated RBs </w:t>
      </w:r>
    </w:p>
    <w:p w14:paraId="36797264" w14:textId="77777777" w:rsidR="0052184B" w:rsidRDefault="0052184B" w:rsidP="0052184B">
      <w:pPr>
        <w:numPr>
          <w:ilvl w:val="1"/>
          <w:numId w:val="26"/>
        </w:numPr>
        <w:overflowPunct/>
        <w:autoSpaceDE/>
        <w:autoSpaceDN/>
        <w:adjustRightInd/>
        <w:spacing w:after="0"/>
        <w:ind w:left="2160"/>
        <w:textAlignment w:val="auto"/>
      </w:pPr>
      <w:r>
        <w:t>Details FFS</w:t>
      </w:r>
    </w:p>
    <w:p w14:paraId="75A92F59" w14:textId="77777777" w:rsidR="0052184B" w:rsidRDefault="0052184B" w:rsidP="0052184B">
      <w:r>
        <w:rPr>
          <w:highlight w:val="green"/>
        </w:rPr>
        <w:t>Agreements</w:t>
      </w:r>
      <w:r>
        <w:t>:</w:t>
      </w:r>
    </w:p>
    <w:p w14:paraId="768A715D" w14:textId="77777777" w:rsidR="0052184B" w:rsidRDefault="0052184B" w:rsidP="0052184B">
      <w:pPr>
        <w:numPr>
          <w:ilvl w:val="0"/>
          <w:numId w:val="26"/>
        </w:numPr>
        <w:overflowPunct/>
        <w:autoSpaceDE/>
        <w:autoSpaceDN/>
        <w:adjustRightInd/>
        <w:spacing w:after="0"/>
        <w:ind w:left="1440"/>
        <w:textAlignment w:val="auto"/>
      </w:pPr>
      <w:r>
        <w:t xml:space="preserve">For CSI piggybacked on PUSCH, map CSI to distributed REs across PUSCH allocated RBs </w:t>
      </w:r>
    </w:p>
    <w:p w14:paraId="06623807" w14:textId="3A3845F0" w:rsidR="0052184B" w:rsidRPr="00004101" w:rsidRDefault="0052184B" w:rsidP="0052184B">
      <w:pPr>
        <w:numPr>
          <w:ilvl w:val="1"/>
          <w:numId w:val="26"/>
        </w:numPr>
        <w:overflowPunct/>
        <w:autoSpaceDE/>
        <w:autoSpaceDN/>
        <w:adjustRightInd/>
        <w:spacing w:after="0"/>
        <w:ind w:left="2160"/>
        <w:textAlignment w:val="auto"/>
      </w:pPr>
      <w:r>
        <w:t>Details FFS</w:t>
      </w:r>
    </w:p>
    <w:p w14:paraId="010C2549" w14:textId="77777777" w:rsidR="0052184B" w:rsidRDefault="0052184B" w:rsidP="0052184B">
      <w:r>
        <w:rPr>
          <w:highlight w:val="green"/>
        </w:rPr>
        <w:t>Agreements</w:t>
      </w:r>
      <w:r>
        <w:t>:</w:t>
      </w:r>
    </w:p>
    <w:p w14:paraId="49FF1299" w14:textId="77777777" w:rsidR="0052184B" w:rsidRDefault="0052184B" w:rsidP="0052184B">
      <w:pPr>
        <w:numPr>
          <w:ilvl w:val="0"/>
          <w:numId w:val="26"/>
        </w:numPr>
        <w:overflowPunct/>
        <w:autoSpaceDE/>
        <w:autoSpaceDN/>
        <w:adjustRightInd/>
        <w:spacing w:after="0"/>
        <w:ind w:left="1440"/>
        <w:textAlignment w:val="auto"/>
      </w:pPr>
      <w:r>
        <w:t xml:space="preserve">For CSI piggybacked on PUSCH, support splitting CSI mapping (at least for some CSI) into two parts, where the two parts are mapped differently </w:t>
      </w:r>
    </w:p>
    <w:p w14:paraId="59795072" w14:textId="77777777" w:rsidR="0052184B" w:rsidRDefault="0052184B" w:rsidP="0052184B">
      <w:pPr>
        <w:numPr>
          <w:ilvl w:val="1"/>
          <w:numId w:val="26"/>
        </w:numPr>
        <w:overflowPunct/>
        <w:autoSpaceDE/>
        <w:autoSpaceDN/>
        <w:adjustRightInd/>
        <w:spacing w:after="0"/>
        <w:ind w:left="2160"/>
        <w:textAlignment w:val="auto"/>
      </w:pPr>
      <w:r>
        <w:lastRenderedPageBreak/>
        <w:t>FFS details (e.g., grouping of different CSI types and map them into different REs, which types of CSI, etc.)</w:t>
      </w:r>
    </w:p>
    <w:p w14:paraId="1E101B0E" w14:textId="77777777" w:rsidR="0052184B" w:rsidRDefault="0052184B" w:rsidP="0052184B">
      <w:pPr>
        <w:numPr>
          <w:ilvl w:val="1"/>
          <w:numId w:val="26"/>
        </w:numPr>
        <w:overflowPunct/>
        <w:autoSpaceDE/>
        <w:autoSpaceDN/>
        <w:adjustRightInd/>
        <w:spacing w:after="0"/>
        <w:ind w:left="2160"/>
        <w:textAlignment w:val="auto"/>
      </w:pPr>
      <w:r>
        <w:t>FFS impact of frequency hopping (if any)</w:t>
      </w:r>
    </w:p>
    <w:p w14:paraId="16D2C283" w14:textId="77777777" w:rsidR="00406F13" w:rsidRDefault="00406F13" w:rsidP="00406F13">
      <w:r>
        <w:rPr>
          <w:highlight w:val="green"/>
        </w:rPr>
        <w:t>Agreements</w:t>
      </w:r>
      <w:r>
        <w:t>:</w:t>
      </w:r>
    </w:p>
    <w:p w14:paraId="2E7CE5C5" w14:textId="77777777" w:rsidR="00406F13" w:rsidRDefault="00406F13" w:rsidP="00406F13">
      <w:pPr>
        <w:numPr>
          <w:ilvl w:val="0"/>
          <w:numId w:val="26"/>
        </w:numPr>
        <w:overflowPunct/>
        <w:autoSpaceDE/>
        <w:autoSpaceDN/>
        <w:adjustRightInd/>
        <w:spacing w:after="0"/>
        <w:ind w:left="1440"/>
        <w:textAlignment w:val="auto"/>
      </w:pPr>
      <w:r>
        <w:t xml:space="preserve">For dynamically scheduled PUSCH transmission, a plurality sets of </w:t>
      </w:r>
      <w:proofErr w:type="spellStart"/>
      <w:proofErr w:type="gramStart"/>
      <w:r>
        <w:t>beta</w:t>
      </w:r>
      <w:proofErr w:type="gramEnd"/>
      <w:r>
        <w:t>_offset</w:t>
      </w:r>
      <w:proofErr w:type="spellEnd"/>
      <w:r>
        <w:t xml:space="preserve"> values can be configured by RRC </w:t>
      </w:r>
      <w:proofErr w:type="spellStart"/>
      <w:r>
        <w:t>signalling</w:t>
      </w:r>
      <w:proofErr w:type="spellEnd"/>
      <w:r>
        <w:t xml:space="preserve">, and PDCCH can dynamically indicate an index to a set. </w:t>
      </w:r>
    </w:p>
    <w:p w14:paraId="088789AA" w14:textId="77777777" w:rsidR="00406F13" w:rsidRDefault="00406F13" w:rsidP="00406F13">
      <w:pPr>
        <w:numPr>
          <w:ilvl w:val="1"/>
          <w:numId w:val="26"/>
        </w:numPr>
        <w:overflowPunct/>
        <w:autoSpaceDE/>
        <w:autoSpaceDN/>
        <w:adjustRightInd/>
        <w:spacing w:after="0"/>
        <w:ind w:left="2160"/>
        <w:textAlignment w:val="auto"/>
      </w:pPr>
      <w:r>
        <w:t xml:space="preserve">Each set contains a plurality of entries, each corresponding a respective UCI type (including two-part CSI when applicable) </w:t>
      </w:r>
    </w:p>
    <w:p w14:paraId="52B90317" w14:textId="77777777" w:rsidR="00406F13" w:rsidRDefault="00406F13" w:rsidP="00406F13">
      <w:pPr>
        <w:numPr>
          <w:ilvl w:val="1"/>
          <w:numId w:val="26"/>
        </w:numPr>
        <w:overflowPunct/>
        <w:autoSpaceDE/>
        <w:autoSpaceDN/>
        <w:adjustRightInd/>
        <w:spacing w:after="0"/>
        <w:ind w:left="2160"/>
        <w:textAlignment w:val="auto"/>
      </w:pPr>
      <w:r>
        <w:t>FFS the case when the index is not present in DCI</w:t>
      </w:r>
    </w:p>
    <w:p w14:paraId="1EB87C5F" w14:textId="77777777" w:rsidR="00406F13" w:rsidRDefault="00406F13" w:rsidP="00406F13">
      <w:pPr>
        <w:numPr>
          <w:ilvl w:val="0"/>
          <w:numId w:val="26"/>
        </w:numPr>
        <w:overflowPunct/>
        <w:autoSpaceDE/>
        <w:autoSpaceDN/>
        <w:adjustRightInd/>
        <w:spacing w:after="0"/>
        <w:ind w:left="1440"/>
        <w:textAlignment w:val="auto"/>
      </w:pPr>
      <w:r>
        <w:t>The beta-offset is used to compute the amount of REs for each respective UCI on PUSCH similar to LTE</w:t>
      </w:r>
    </w:p>
    <w:p w14:paraId="26881B62" w14:textId="77777777" w:rsidR="00406F13" w:rsidRDefault="00406F13" w:rsidP="00406F13">
      <w:pPr>
        <w:numPr>
          <w:ilvl w:val="0"/>
          <w:numId w:val="26"/>
        </w:numPr>
        <w:overflowPunct/>
        <w:autoSpaceDE/>
        <w:autoSpaceDN/>
        <w:adjustRightInd/>
        <w:spacing w:after="0"/>
        <w:ind w:left="1440"/>
        <w:textAlignment w:val="auto"/>
      </w:pPr>
      <w:r>
        <w:t>The set of beta-offset values for each respective UCI use the respective set of values as in LTE as a baseline</w:t>
      </w:r>
    </w:p>
    <w:p w14:paraId="4E8F5465" w14:textId="77777777" w:rsidR="00406F13" w:rsidRDefault="00406F13" w:rsidP="00406F13">
      <w:pPr>
        <w:numPr>
          <w:ilvl w:val="1"/>
          <w:numId w:val="26"/>
        </w:numPr>
        <w:overflowPunct/>
        <w:autoSpaceDE/>
        <w:autoSpaceDN/>
        <w:adjustRightInd/>
        <w:spacing w:after="0"/>
        <w:ind w:left="2160"/>
        <w:textAlignment w:val="auto"/>
      </w:pPr>
      <w:r>
        <w:t xml:space="preserve">The values are subject to refinement especially taking into account different UL waveforms, </w:t>
      </w:r>
      <w:proofErr w:type="spellStart"/>
      <w:r>
        <w:t>differen</w:t>
      </w:r>
      <w:proofErr w:type="spellEnd"/>
      <w:r>
        <w:t xml:space="preserve"> UCI multiplexing mechanisms (puncturing vs. rate matching), etc.</w:t>
      </w:r>
    </w:p>
    <w:p w14:paraId="6BA57FB4" w14:textId="77777777" w:rsidR="00406F13" w:rsidRDefault="00406F13" w:rsidP="00406F13">
      <w:pPr>
        <w:numPr>
          <w:ilvl w:val="0"/>
          <w:numId w:val="26"/>
        </w:numPr>
        <w:overflowPunct/>
        <w:autoSpaceDE/>
        <w:autoSpaceDN/>
        <w:adjustRightInd/>
        <w:spacing w:after="0"/>
        <w:ind w:left="1440"/>
        <w:textAlignment w:val="auto"/>
      </w:pPr>
      <w:r>
        <w:t>FFS impact of UL MIMO</w:t>
      </w:r>
    </w:p>
    <w:p w14:paraId="47211480" w14:textId="77777777" w:rsidR="00406F13" w:rsidRDefault="00406F13" w:rsidP="00406F13">
      <w:pPr>
        <w:numPr>
          <w:ilvl w:val="0"/>
          <w:numId w:val="26"/>
        </w:numPr>
        <w:overflowPunct/>
        <w:autoSpaceDE/>
        <w:autoSpaceDN/>
        <w:adjustRightInd/>
        <w:spacing w:after="0"/>
        <w:ind w:left="1440"/>
        <w:textAlignment w:val="auto"/>
      </w:pPr>
      <w:r>
        <w:t>The number of sets of beta-offset values is to be down-selected between 2 or 4</w:t>
      </w:r>
    </w:p>
    <w:p w14:paraId="5B1C52EE" w14:textId="77777777" w:rsidR="00406F13" w:rsidRDefault="00406F13" w:rsidP="00406F13">
      <w:pPr>
        <w:numPr>
          <w:ilvl w:val="1"/>
          <w:numId w:val="26"/>
        </w:numPr>
        <w:overflowPunct/>
        <w:autoSpaceDE/>
        <w:autoSpaceDN/>
        <w:adjustRightInd/>
        <w:spacing w:after="0"/>
        <w:ind w:left="2160"/>
        <w:textAlignment w:val="auto"/>
      </w:pPr>
      <w:r>
        <w:t>Implying 1 or 2 bits in DCI respectively</w:t>
      </w:r>
    </w:p>
    <w:p w14:paraId="25140E17" w14:textId="77777777" w:rsidR="00406F13" w:rsidRDefault="00406F13" w:rsidP="00406F13">
      <w:pPr>
        <w:rPr>
          <w:rFonts w:ascii="Calibri" w:hAnsi="Calibri"/>
          <w:szCs w:val="22"/>
        </w:rPr>
      </w:pPr>
      <w:r>
        <w:rPr>
          <w:highlight w:val="green"/>
        </w:rPr>
        <w:t>Agreements</w:t>
      </w:r>
      <w:r>
        <w:t>:</w:t>
      </w:r>
    </w:p>
    <w:p w14:paraId="0D6D4CD8" w14:textId="77777777" w:rsidR="00406F13" w:rsidRPr="00406F13" w:rsidRDefault="00406F13" w:rsidP="00406F13">
      <w:pPr>
        <w:numPr>
          <w:ilvl w:val="0"/>
          <w:numId w:val="26"/>
        </w:numPr>
        <w:overflowPunct/>
        <w:autoSpaceDE/>
        <w:autoSpaceDN/>
        <w:adjustRightInd/>
        <w:spacing w:after="0"/>
        <w:ind w:left="1440"/>
        <w:textAlignment w:val="auto"/>
      </w:pPr>
      <w:r w:rsidRPr="00406F13">
        <w:t xml:space="preserve">When HARQ-ACK piggyback on PUSCH, the same rule is applied to map encoded HARQ-ACK bits to HARQ-ACK REs, regardless of HARQ-ACK puncture or rate match PUSCH. </w:t>
      </w:r>
    </w:p>
    <w:p w14:paraId="3529AEB2" w14:textId="77777777" w:rsidR="00406F13" w:rsidRDefault="00406F13" w:rsidP="00406F13">
      <w:pPr>
        <w:numPr>
          <w:ilvl w:val="1"/>
          <w:numId w:val="26"/>
        </w:numPr>
        <w:overflowPunct/>
        <w:autoSpaceDE/>
        <w:autoSpaceDN/>
        <w:adjustRightInd/>
        <w:spacing w:after="0"/>
        <w:ind w:left="2160"/>
        <w:textAlignment w:val="auto"/>
      </w:pPr>
      <w:r>
        <w:t>HARQ-ACK avoids puncturing PT-RS.</w:t>
      </w:r>
    </w:p>
    <w:p w14:paraId="1B1FAD4C" w14:textId="77777777" w:rsidR="00406F13" w:rsidRDefault="00406F13" w:rsidP="00406F13">
      <w:pPr>
        <w:numPr>
          <w:ilvl w:val="1"/>
          <w:numId w:val="26"/>
        </w:numPr>
        <w:overflowPunct/>
        <w:autoSpaceDE/>
        <w:autoSpaceDN/>
        <w:adjustRightInd/>
        <w:spacing w:after="0"/>
        <w:ind w:left="2160"/>
        <w:textAlignment w:val="auto"/>
      </w:pPr>
      <w:r>
        <w:t>Down select to one from the following two alternatives</w:t>
      </w:r>
    </w:p>
    <w:p w14:paraId="2947ECCA" w14:textId="77777777" w:rsidR="00406F13" w:rsidRDefault="00406F13" w:rsidP="00406F13">
      <w:pPr>
        <w:numPr>
          <w:ilvl w:val="3"/>
          <w:numId w:val="26"/>
        </w:numPr>
        <w:overflowPunct/>
        <w:autoSpaceDE/>
        <w:autoSpaceDN/>
        <w:adjustRightInd/>
        <w:spacing w:after="0"/>
        <w:textAlignment w:val="auto"/>
      </w:pPr>
      <w:r>
        <w:t>MAP HARQ-ACK to REs around DMRS symbol(s)</w:t>
      </w:r>
    </w:p>
    <w:p w14:paraId="4753D35B" w14:textId="77777777" w:rsidR="00406F13" w:rsidRDefault="00406F13" w:rsidP="00406F13">
      <w:pPr>
        <w:numPr>
          <w:ilvl w:val="3"/>
          <w:numId w:val="26"/>
        </w:numPr>
        <w:overflowPunct/>
        <w:autoSpaceDE/>
        <w:autoSpaceDN/>
        <w:adjustRightInd/>
        <w:spacing w:after="0"/>
        <w:textAlignment w:val="auto"/>
      </w:pPr>
      <w:r>
        <w:t>Map HARQ-ACK to REs across as many symbols within PUSCH (excluding DMRS symbol) as possible in both frequency hops if applicable.</w:t>
      </w:r>
    </w:p>
    <w:p w14:paraId="3FC3266C" w14:textId="77777777" w:rsidR="00406F13" w:rsidRDefault="00406F13" w:rsidP="00406F13">
      <w:r>
        <w:rPr>
          <w:highlight w:val="green"/>
        </w:rPr>
        <w:t>Agreements:</w:t>
      </w:r>
    </w:p>
    <w:p w14:paraId="3CA5E17D" w14:textId="77777777" w:rsidR="00406F13" w:rsidRDefault="00406F13" w:rsidP="00406F13">
      <w:pPr>
        <w:numPr>
          <w:ilvl w:val="0"/>
          <w:numId w:val="29"/>
        </w:numPr>
        <w:overflowPunct/>
        <w:autoSpaceDE/>
        <w:autoSpaceDN/>
        <w:adjustRightInd/>
        <w:spacing w:after="0"/>
        <w:textAlignment w:val="auto"/>
      </w:pPr>
      <w:r>
        <w:t xml:space="preserve">If </w:t>
      </w:r>
      <w:proofErr w:type="spellStart"/>
      <w:r>
        <w:t>freq</w:t>
      </w:r>
      <w:proofErr w:type="spellEnd"/>
      <w:r>
        <w:t xml:space="preserve"> hop is disabled for PUSCH, CSI piggybacked on PUSCH follows </w:t>
      </w:r>
      <w:proofErr w:type="spellStart"/>
      <w:r>
        <w:t>freq</w:t>
      </w:r>
      <w:proofErr w:type="spellEnd"/>
      <w:r>
        <w:t xml:space="preserve"> first mapping rule</w:t>
      </w:r>
    </w:p>
    <w:p w14:paraId="42C85399" w14:textId="77777777" w:rsidR="00406F13" w:rsidRDefault="00406F13" w:rsidP="00406F13">
      <w:pPr>
        <w:numPr>
          <w:ilvl w:val="1"/>
          <w:numId w:val="29"/>
        </w:numPr>
        <w:overflowPunct/>
        <w:autoSpaceDE/>
        <w:autoSpaceDN/>
        <w:adjustRightInd/>
        <w:spacing w:after="0"/>
        <w:textAlignment w:val="auto"/>
      </w:pPr>
      <w:r>
        <w:t>FFS details</w:t>
      </w:r>
    </w:p>
    <w:p w14:paraId="2D21E11D" w14:textId="5EAA1438" w:rsidR="001302D0" w:rsidRDefault="00406F13" w:rsidP="004941B6">
      <w:pPr>
        <w:numPr>
          <w:ilvl w:val="0"/>
          <w:numId w:val="29"/>
        </w:numPr>
        <w:overflowPunct/>
        <w:autoSpaceDE/>
        <w:autoSpaceDN/>
        <w:adjustRightInd/>
        <w:spacing w:after="0"/>
        <w:textAlignment w:val="auto"/>
      </w:pPr>
      <w:r>
        <w:t>FFS the case when hopping is enabled</w:t>
      </w:r>
    </w:p>
    <w:p w14:paraId="06454F2C" w14:textId="77777777" w:rsidR="001302D0" w:rsidRPr="001302D0" w:rsidRDefault="001302D0" w:rsidP="001302D0">
      <w:pPr>
        <w:snapToGrid w:val="0"/>
        <w:rPr>
          <w:lang w:eastAsia="ja-JP"/>
        </w:rPr>
      </w:pPr>
      <w:r w:rsidRPr="001302D0">
        <w:rPr>
          <w:highlight w:val="green"/>
          <w:u w:val="single"/>
          <w:lang w:eastAsia="ja-JP"/>
        </w:rPr>
        <w:t>Agreements:</w:t>
      </w:r>
    </w:p>
    <w:p w14:paraId="2BFB0E1F" w14:textId="77777777" w:rsidR="001302D0" w:rsidRPr="001302D0" w:rsidRDefault="001302D0" w:rsidP="001302D0">
      <w:pPr>
        <w:pStyle w:val="ListParagraph"/>
        <w:snapToGrid w:val="0"/>
        <w:ind w:left="1160" w:hanging="360"/>
        <w:rPr>
          <w:sz w:val="20"/>
          <w:szCs w:val="20"/>
          <w:lang w:val="en-GB" w:eastAsia="ja-JP"/>
        </w:rPr>
      </w:pPr>
      <w:r w:rsidRPr="001302D0">
        <w:rPr>
          <w:rFonts w:ascii="Symbol" w:hAnsi="Symbol"/>
          <w:sz w:val="20"/>
          <w:szCs w:val="20"/>
          <w:lang w:eastAsia="ja-JP"/>
        </w:rPr>
        <w:t></w:t>
      </w:r>
      <w:r w:rsidRPr="001302D0">
        <w:rPr>
          <w:sz w:val="20"/>
          <w:szCs w:val="20"/>
          <w:lang w:eastAsia="ja-JP"/>
        </w:rPr>
        <w:t xml:space="preserve">         Three </w:t>
      </w:r>
      <w:proofErr w:type="spellStart"/>
      <w:r w:rsidRPr="001302D0">
        <w:rPr>
          <w:sz w:val="20"/>
          <w:szCs w:val="20"/>
          <w:lang w:eastAsia="ja-JP"/>
        </w:rPr>
        <w:t>Beta_offset</w:t>
      </w:r>
      <w:proofErr w:type="spellEnd"/>
      <w:r w:rsidRPr="001302D0">
        <w:rPr>
          <w:sz w:val="20"/>
          <w:szCs w:val="20"/>
          <w:lang w:eastAsia="ja-JP"/>
        </w:rPr>
        <w:t xml:space="preserve"> values are defined as one set, when HARQ-ACK piggyback on PUSCH.</w:t>
      </w:r>
    </w:p>
    <w:p w14:paraId="59598B82"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Three values are corresponding to the following cases:</w:t>
      </w:r>
    </w:p>
    <w:p w14:paraId="5B49E8AB"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The number of HARQ-ACK bits</w:t>
      </w:r>
      <w:r w:rsidRPr="001302D0">
        <w:rPr>
          <w:b/>
          <w:bCs/>
          <w:i/>
          <w:iCs/>
          <w:sz w:val="20"/>
          <w:szCs w:val="20"/>
          <w:lang w:eastAsia="ja-JP"/>
        </w:rPr>
        <w:t xml:space="preserve"> </w:t>
      </w:r>
      <w:r w:rsidRPr="001302D0">
        <w:rPr>
          <w:rFonts w:ascii="Cambria Math" w:hAnsi="Cambria Math"/>
          <w:b/>
          <w:bCs/>
          <w:i/>
          <w:iCs/>
          <w:sz w:val="20"/>
          <w:szCs w:val="20"/>
          <w:lang w:eastAsia="ja-JP"/>
        </w:rPr>
        <w:t>OACK≤2</w:t>
      </w:r>
    </w:p>
    <w:p w14:paraId="3D6FDE49"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The number of HARQ-ACK bits falls into</w:t>
      </w:r>
      <w:r w:rsidRPr="001302D0">
        <w:rPr>
          <w:b/>
          <w:bCs/>
          <w:i/>
          <w:iCs/>
          <w:sz w:val="20"/>
          <w:szCs w:val="20"/>
          <w:lang w:eastAsia="ja-JP"/>
        </w:rPr>
        <w:t xml:space="preserve"> </w:t>
      </w:r>
      <w:r w:rsidRPr="001302D0">
        <w:rPr>
          <w:rFonts w:ascii="Cambria Math" w:hAnsi="Cambria Math"/>
          <w:b/>
          <w:bCs/>
          <w:i/>
          <w:iCs/>
          <w:sz w:val="20"/>
          <w:szCs w:val="20"/>
          <w:lang w:eastAsia="ja-JP"/>
        </w:rPr>
        <w:t xml:space="preserve">[ </w:t>
      </w:r>
      <w:proofErr w:type="gramStart"/>
      <w:r w:rsidRPr="001302D0">
        <w:rPr>
          <w:rFonts w:ascii="Cambria Math" w:hAnsi="Cambria Math"/>
          <w:b/>
          <w:bCs/>
          <w:i/>
          <w:iCs/>
          <w:sz w:val="20"/>
          <w:szCs w:val="20"/>
          <w:lang w:eastAsia="ja-JP"/>
        </w:rPr>
        <w:t>3]≤</w:t>
      </w:r>
      <w:proofErr w:type="gramEnd"/>
      <w:r w:rsidRPr="001302D0">
        <w:rPr>
          <w:rFonts w:ascii="Cambria Math" w:hAnsi="Cambria Math"/>
          <w:b/>
          <w:bCs/>
          <w:i/>
          <w:iCs/>
          <w:sz w:val="20"/>
          <w:szCs w:val="20"/>
          <w:lang w:eastAsia="ja-JP"/>
        </w:rPr>
        <w:t>OACK≤[11]</w:t>
      </w:r>
      <w:r w:rsidRPr="001302D0">
        <w:rPr>
          <w:b/>
          <w:bCs/>
          <w:i/>
          <w:iCs/>
          <w:sz w:val="20"/>
          <w:szCs w:val="20"/>
          <w:lang w:eastAsia="ja-JP"/>
        </w:rPr>
        <w:t xml:space="preserve"> </w:t>
      </w:r>
    </w:p>
    <w:p w14:paraId="07AF5B28"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The number of HARQ-ACK bits</w:t>
      </w:r>
      <w:r w:rsidRPr="001302D0">
        <w:rPr>
          <w:b/>
          <w:bCs/>
          <w:i/>
          <w:iCs/>
          <w:sz w:val="20"/>
          <w:szCs w:val="20"/>
          <w:lang w:eastAsia="ja-JP"/>
        </w:rPr>
        <w:t xml:space="preserve"> </w:t>
      </w:r>
      <w:r w:rsidRPr="001302D0">
        <w:rPr>
          <w:rFonts w:ascii="Cambria Math" w:hAnsi="Cambria Math"/>
          <w:b/>
          <w:bCs/>
          <w:i/>
          <w:iCs/>
          <w:sz w:val="20"/>
          <w:szCs w:val="20"/>
          <w:lang w:eastAsia="ja-JP"/>
        </w:rPr>
        <w:t>OACK</w:t>
      </w:r>
      <w:proofErr w:type="gramStart"/>
      <w:r w:rsidRPr="001302D0">
        <w:rPr>
          <w:rFonts w:ascii="Cambria Math" w:hAnsi="Cambria Math"/>
          <w:b/>
          <w:bCs/>
          <w:i/>
          <w:iCs/>
          <w:sz w:val="20"/>
          <w:szCs w:val="20"/>
          <w:lang w:eastAsia="ja-JP"/>
        </w:rPr>
        <w:t>&gt;[</w:t>
      </w:r>
      <w:proofErr w:type="gramEnd"/>
      <w:r w:rsidRPr="001302D0">
        <w:rPr>
          <w:rFonts w:ascii="Cambria Math" w:hAnsi="Cambria Math"/>
          <w:b/>
          <w:bCs/>
          <w:i/>
          <w:iCs/>
          <w:sz w:val="20"/>
          <w:szCs w:val="20"/>
          <w:lang w:eastAsia="ja-JP"/>
        </w:rPr>
        <w:t>11]</w:t>
      </w:r>
      <w:r w:rsidRPr="001302D0">
        <w:rPr>
          <w:sz w:val="20"/>
          <w:szCs w:val="20"/>
          <w:lang w:eastAsia="ja-JP"/>
        </w:rPr>
        <w:t> </w:t>
      </w:r>
    </w:p>
    <w:p w14:paraId="37B7ECF4" w14:textId="37498AB6" w:rsidR="001302D0" w:rsidRPr="001302D0" w:rsidRDefault="001302D0" w:rsidP="000A3CBA">
      <w:pPr>
        <w:jc w:val="both"/>
      </w:pPr>
    </w:p>
    <w:p w14:paraId="5C6E898F" w14:textId="77777777" w:rsidR="001302D0" w:rsidRPr="001302D0" w:rsidRDefault="001302D0" w:rsidP="001302D0">
      <w:pPr>
        <w:snapToGrid w:val="0"/>
        <w:rPr>
          <w:lang w:eastAsia="ja-JP"/>
        </w:rPr>
      </w:pPr>
      <w:r w:rsidRPr="001302D0">
        <w:rPr>
          <w:highlight w:val="green"/>
          <w:u w:val="single"/>
          <w:lang w:eastAsia="ja-JP"/>
        </w:rPr>
        <w:t>Agreements:</w:t>
      </w:r>
    </w:p>
    <w:p w14:paraId="17A01149"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xml:space="preserve">         Four </w:t>
      </w:r>
      <w:proofErr w:type="spellStart"/>
      <w:r w:rsidRPr="001302D0">
        <w:rPr>
          <w:sz w:val="20"/>
          <w:szCs w:val="20"/>
          <w:lang w:eastAsia="ja-JP"/>
        </w:rPr>
        <w:t>Beta_offset</w:t>
      </w:r>
      <w:proofErr w:type="spellEnd"/>
      <w:r w:rsidRPr="001302D0">
        <w:rPr>
          <w:sz w:val="20"/>
          <w:szCs w:val="20"/>
          <w:lang w:eastAsia="ja-JP"/>
        </w:rPr>
        <w:t xml:space="preserve"> values are defined for CSI as one set, when CSI piggyback on PUSCH. </w:t>
      </w:r>
    </w:p>
    <w:p w14:paraId="72C3EB4B"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Four values are corresponding to the following cases:</w:t>
      </w:r>
    </w:p>
    <w:p w14:paraId="61268AEA"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Regardless CSI type 1 or 2, the number of bits for CSI part 1</w:t>
      </w:r>
      <w:r w:rsidRPr="001302D0">
        <w:rPr>
          <w:b/>
          <w:bCs/>
          <w:i/>
          <w:iCs/>
          <w:sz w:val="20"/>
          <w:szCs w:val="20"/>
          <w:lang w:eastAsia="ja-JP"/>
        </w:rPr>
        <w:t xml:space="preserve"> </w:t>
      </w:r>
      <w:r w:rsidRPr="001302D0">
        <w:rPr>
          <w:rFonts w:ascii="Cambria Math" w:hAnsi="Cambria Math"/>
          <w:b/>
          <w:bCs/>
          <w:i/>
          <w:iCs/>
          <w:sz w:val="20"/>
          <w:szCs w:val="20"/>
          <w:lang w:eastAsia="ja-JP"/>
        </w:rPr>
        <w:t>OCSI_part1</w:t>
      </w:r>
      <w:proofErr w:type="gramStart"/>
      <w:r w:rsidRPr="001302D0">
        <w:rPr>
          <w:rFonts w:ascii="Cambria Math" w:hAnsi="Cambria Math"/>
          <w:b/>
          <w:bCs/>
          <w:i/>
          <w:iCs/>
          <w:sz w:val="20"/>
          <w:szCs w:val="20"/>
          <w:lang w:eastAsia="ja-JP"/>
        </w:rPr>
        <w:t>≤[</w:t>
      </w:r>
      <w:proofErr w:type="gramEnd"/>
      <w:r w:rsidRPr="001302D0">
        <w:rPr>
          <w:rFonts w:ascii="Cambria Math" w:hAnsi="Cambria Math"/>
          <w:b/>
          <w:bCs/>
          <w:i/>
          <w:iCs/>
          <w:sz w:val="20"/>
          <w:szCs w:val="20"/>
          <w:lang w:eastAsia="ja-JP"/>
        </w:rPr>
        <w:t>11]</w:t>
      </w:r>
    </w:p>
    <w:p w14:paraId="1EAC17CA"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xml:space="preserve">    Regardless CSI type 1 or 2, the number of bits for CSI part 1 </w:t>
      </w:r>
      <w:r w:rsidRPr="001302D0">
        <w:rPr>
          <w:rFonts w:ascii="Cambria Math" w:hAnsi="Cambria Math"/>
          <w:b/>
          <w:bCs/>
          <w:i/>
          <w:iCs/>
          <w:sz w:val="20"/>
          <w:szCs w:val="20"/>
          <w:lang w:eastAsia="ja-JP"/>
        </w:rPr>
        <w:t>OCSI</w:t>
      </w:r>
      <w:r w:rsidRPr="001302D0">
        <w:rPr>
          <w:rFonts w:ascii="Cambria Math" w:hAnsi="Cambria Math"/>
          <w:sz w:val="20"/>
          <w:szCs w:val="20"/>
          <w:lang w:eastAsia="ja-JP"/>
        </w:rPr>
        <w:t>_</w:t>
      </w:r>
      <w:r w:rsidRPr="001302D0">
        <w:rPr>
          <w:rFonts w:ascii="Cambria Math" w:hAnsi="Cambria Math"/>
          <w:b/>
          <w:bCs/>
          <w:i/>
          <w:iCs/>
          <w:sz w:val="20"/>
          <w:szCs w:val="20"/>
          <w:lang w:eastAsia="ja-JP"/>
        </w:rPr>
        <w:t>part</w:t>
      </w:r>
      <w:r w:rsidRPr="001302D0">
        <w:rPr>
          <w:rFonts w:ascii="Cambria Math" w:hAnsi="Cambria Math"/>
          <w:b/>
          <w:bCs/>
          <w:sz w:val="20"/>
          <w:szCs w:val="20"/>
          <w:lang w:eastAsia="ja-JP"/>
        </w:rPr>
        <w:t>1</w:t>
      </w:r>
      <w:proofErr w:type="gramStart"/>
      <w:r w:rsidRPr="001302D0">
        <w:rPr>
          <w:rFonts w:ascii="Cambria Math" w:hAnsi="Cambria Math"/>
          <w:sz w:val="20"/>
          <w:szCs w:val="20"/>
          <w:lang w:eastAsia="ja-JP"/>
        </w:rPr>
        <w:t>&gt;[</w:t>
      </w:r>
      <w:proofErr w:type="gramEnd"/>
      <w:r w:rsidRPr="001302D0">
        <w:rPr>
          <w:rFonts w:ascii="Cambria Math" w:hAnsi="Cambria Math"/>
          <w:b/>
          <w:bCs/>
          <w:sz w:val="20"/>
          <w:szCs w:val="20"/>
          <w:lang w:eastAsia="ja-JP"/>
        </w:rPr>
        <w:t>11</w:t>
      </w:r>
      <w:r w:rsidRPr="001302D0">
        <w:rPr>
          <w:rFonts w:ascii="Cambria Math" w:hAnsi="Cambria Math"/>
          <w:sz w:val="20"/>
          <w:szCs w:val="20"/>
          <w:lang w:eastAsia="ja-JP"/>
        </w:rPr>
        <w:t>]</w:t>
      </w:r>
    </w:p>
    <w:p w14:paraId="4B195F9F"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Regardless CSI type 1 or 2, the number of bits for CSI part 2</w:t>
      </w:r>
      <w:r w:rsidRPr="001302D0">
        <w:rPr>
          <w:b/>
          <w:bCs/>
          <w:i/>
          <w:iCs/>
          <w:sz w:val="20"/>
          <w:szCs w:val="20"/>
          <w:lang w:eastAsia="ja-JP"/>
        </w:rPr>
        <w:t xml:space="preserve"> </w:t>
      </w:r>
      <w:r w:rsidRPr="001302D0">
        <w:rPr>
          <w:rFonts w:ascii="Cambria Math" w:hAnsi="Cambria Math"/>
          <w:b/>
          <w:bCs/>
          <w:i/>
          <w:iCs/>
          <w:sz w:val="20"/>
          <w:szCs w:val="20"/>
          <w:lang w:eastAsia="ja-JP"/>
        </w:rPr>
        <w:t>OCSI_part2</w:t>
      </w:r>
      <w:proofErr w:type="gramStart"/>
      <w:r w:rsidRPr="001302D0">
        <w:rPr>
          <w:rFonts w:ascii="Cambria Math" w:hAnsi="Cambria Math"/>
          <w:b/>
          <w:bCs/>
          <w:i/>
          <w:iCs/>
          <w:sz w:val="20"/>
          <w:szCs w:val="20"/>
          <w:lang w:eastAsia="ja-JP"/>
        </w:rPr>
        <w:t>≤[</w:t>
      </w:r>
      <w:proofErr w:type="gramEnd"/>
      <w:r w:rsidRPr="001302D0">
        <w:rPr>
          <w:rFonts w:ascii="Cambria Math" w:hAnsi="Cambria Math"/>
          <w:b/>
          <w:bCs/>
          <w:i/>
          <w:iCs/>
          <w:sz w:val="20"/>
          <w:szCs w:val="20"/>
          <w:lang w:eastAsia="ja-JP"/>
        </w:rPr>
        <w:t>11]</w:t>
      </w:r>
    </w:p>
    <w:p w14:paraId="27763C4B"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Regardless CSI type 1 or 2, the number of bits for CSI part 2</w:t>
      </w:r>
      <w:r w:rsidRPr="001302D0">
        <w:rPr>
          <w:b/>
          <w:bCs/>
          <w:i/>
          <w:iCs/>
          <w:sz w:val="20"/>
          <w:szCs w:val="20"/>
          <w:lang w:eastAsia="ja-JP"/>
        </w:rPr>
        <w:t xml:space="preserve"> </w:t>
      </w:r>
      <w:r w:rsidRPr="001302D0">
        <w:rPr>
          <w:rFonts w:ascii="Cambria Math" w:hAnsi="Cambria Math"/>
          <w:b/>
          <w:bCs/>
          <w:i/>
          <w:iCs/>
          <w:sz w:val="20"/>
          <w:szCs w:val="20"/>
          <w:lang w:eastAsia="ja-JP"/>
        </w:rPr>
        <w:t>OCSI_part2</w:t>
      </w:r>
      <w:proofErr w:type="gramStart"/>
      <w:r w:rsidRPr="001302D0">
        <w:rPr>
          <w:rFonts w:ascii="Cambria Math" w:hAnsi="Cambria Math"/>
          <w:b/>
          <w:bCs/>
          <w:i/>
          <w:iCs/>
          <w:sz w:val="20"/>
          <w:szCs w:val="20"/>
          <w:lang w:eastAsia="ja-JP"/>
        </w:rPr>
        <w:t>&gt;[</w:t>
      </w:r>
      <w:proofErr w:type="gramEnd"/>
      <w:r w:rsidRPr="001302D0">
        <w:rPr>
          <w:rFonts w:ascii="Cambria Math" w:hAnsi="Cambria Math"/>
          <w:b/>
          <w:bCs/>
          <w:i/>
          <w:iCs/>
          <w:sz w:val="20"/>
          <w:szCs w:val="20"/>
          <w:lang w:eastAsia="ja-JP"/>
        </w:rPr>
        <w:t>11]</w:t>
      </w:r>
    </w:p>
    <w:p w14:paraId="0B50EEBC" w14:textId="04F5EF3B" w:rsidR="001302D0" w:rsidRPr="00004101" w:rsidRDefault="001302D0" w:rsidP="00004101">
      <w:pPr>
        <w:snapToGrid w:val="0"/>
        <w:ind w:left="1440"/>
        <w:rPr>
          <w:lang w:eastAsia="ja-JP"/>
        </w:rPr>
      </w:pPr>
      <w:r w:rsidRPr="001302D0">
        <w:rPr>
          <w:lang w:eastAsia="ja-JP"/>
        </w:rPr>
        <w:t>Note: According to R1-1715288 and R1-1716901, CSI is always split into CSI part 1 and CSI part 2 when piggyback on PUSCH. (With CSI type 1, CSI part 2 does not exist when there is no PMI and with rank up to 4)</w:t>
      </w:r>
      <w:r w:rsidRPr="00004101">
        <w:rPr>
          <w:lang w:eastAsia="ja-JP"/>
        </w:rPr>
        <w:t> </w:t>
      </w:r>
    </w:p>
    <w:p w14:paraId="3AE35E51" w14:textId="77777777" w:rsidR="001302D0" w:rsidRPr="001302D0" w:rsidRDefault="001302D0" w:rsidP="001302D0">
      <w:pPr>
        <w:snapToGrid w:val="0"/>
        <w:rPr>
          <w:lang w:eastAsia="ja-JP"/>
        </w:rPr>
      </w:pPr>
      <w:r w:rsidRPr="001302D0">
        <w:rPr>
          <w:highlight w:val="green"/>
          <w:u w:val="single"/>
          <w:lang w:eastAsia="ja-JP"/>
        </w:rPr>
        <w:t>Agreements:</w:t>
      </w:r>
    </w:p>
    <w:p w14:paraId="3FA60FDC" w14:textId="77777777" w:rsidR="001302D0" w:rsidRPr="004941B6" w:rsidRDefault="001302D0" w:rsidP="004941B6">
      <w:pPr>
        <w:snapToGrid w:val="0"/>
        <w:rPr>
          <w:lang w:eastAsia="ja-JP"/>
        </w:rPr>
      </w:pPr>
      <w:r w:rsidRPr="004941B6">
        <w:rPr>
          <w:lang w:eastAsia="ja-JP"/>
        </w:rPr>
        <w:t xml:space="preserve">Semi-static </w:t>
      </w:r>
      <w:proofErr w:type="spellStart"/>
      <w:r w:rsidRPr="004941B6">
        <w:rPr>
          <w:lang w:eastAsia="ja-JP"/>
        </w:rPr>
        <w:t>Beta_offset</w:t>
      </w:r>
      <w:proofErr w:type="spellEnd"/>
      <w:r w:rsidRPr="004941B6">
        <w:rPr>
          <w:lang w:eastAsia="ja-JP"/>
        </w:rPr>
        <w:t xml:space="preserve"> indication is always applied with fallback DCI for UL assignment. </w:t>
      </w:r>
    </w:p>
    <w:p w14:paraId="09CE4F96" w14:textId="6823369B" w:rsidR="001302D0" w:rsidRPr="001302D0" w:rsidRDefault="001302D0" w:rsidP="00004101">
      <w:pPr>
        <w:pStyle w:val="ListParagraph"/>
        <w:snapToGrid w:val="0"/>
        <w:ind w:left="1160" w:hanging="360"/>
        <w:rPr>
          <w:sz w:val="20"/>
          <w:szCs w:val="20"/>
          <w:lang w:eastAsia="ja-JP"/>
        </w:rPr>
      </w:pPr>
      <w:r w:rsidRPr="001302D0">
        <w:rPr>
          <w:rFonts w:ascii="Symbol" w:hAnsi="Symbol"/>
          <w:sz w:val="20"/>
          <w:szCs w:val="20"/>
          <w:lang w:eastAsia="ja-JP"/>
        </w:rPr>
        <w:lastRenderedPageBreak/>
        <w:t></w:t>
      </w:r>
      <w:r w:rsidRPr="001302D0">
        <w:rPr>
          <w:rFonts w:ascii="Times New Roman" w:hAnsi="Times New Roman"/>
          <w:sz w:val="20"/>
          <w:szCs w:val="20"/>
          <w:lang w:eastAsia="ja-JP"/>
        </w:rPr>
        <w:t xml:space="preserve">        </w:t>
      </w:r>
      <w:r w:rsidRPr="001302D0">
        <w:rPr>
          <w:sz w:val="20"/>
          <w:szCs w:val="20"/>
          <w:lang w:eastAsia="ja-JP"/>
        </w:rPr>
        <w:t xml:space="preserve">The </w:t>
      </w:r>
      <w:proofErr w:type="spellStart"/>
      <w:r w:rsidRPr="001302D0">
        <w:rPr>
          <w:sz w:val="20"/>
          <w:szCs w:val="20"/>
          <w:lang w:eastAsia="ja-JP"/>
        </w:rPr>
        <w:t>Beta_offset</w:t>
      </w:r>
      <w:proofErr w:type="spellEnd"/>
      <w:r w:rsidRPr="001302D0">
        <w:rPr>
          <w:sz w:val="20"/>
          <w:szCs w:val="20"/>
          <w:lang w:eastAsia="ja-JP"/>
        </w:rPr>
        <w:t xml:space="preserve"> values with semi-static </w:t>
      </w:r>
      <w:proofErr w:type="spellStart"/>
      <w:r w:rsidRPr="001302D0">
        <w:rPr>
          <w:sz w:val="20"/>
          <w:szCs w:val="20"/>
          <w:lang w:eastAsia="ja-JP"/>
        </w:rPr>
        <w:t>Beta_offset</w:t>
      </w:r>
      <w:proofErr w:type="spellEnd"/>
      <w:r w:rsidRPr="001302D0">
        <w:rPr>
          <w:sz w:val="20"/>
          <w:szCs w:val="20"/>
          <w:lang w:eastAsia="ja-JP"/>
        </w:rPr>
        <w:t xml:space="preserve"> indication could be different from with dynamic </w:t>
      </w:r>
      <w:proofErr w:type="spellStart"/>
      <w:r w:rsidRPr="001302D0">
        <w:rPr>
          <w:sz w:val="20"/>
          <w:szCs w:val="20"/>
          <w:lang w:eastAsia="ja-JP"/>
        </w:rPr>
        <w:t>Beta_offset</w:t>
      </w:r>
      <w:proofErr w:type="spellEnd"/>
      <w:r w:rsidRPr="001302D0">
        <w:rPr>
          <w:sz w:val="20"/>
          <w:szCs w:val="20"/>
          <w:lang w:eastAsia="ja-JP"/>
        </w:rPr>
        <w:t xml:space="preserve"> indication. </w:t>
      </w:r>
    </w:p>
    <w:p w14:paraId="4ACFE769" w14:textId="77777777" w:rsidR="001302D0" w:rsidRPr="001302D0" w:rsidRDefault="001302D0" w:rsidP="001302D0">
      <w:pPr>
        <w:snapToGrid w:val="0"/>
        <w:rPr>
          <w:lang w:eastAsia="ja-JP"/>
        </w:rPr>
      </w:pPr>
      <w:r w:rsidRPr="001302D0">
        <w:rPr>
          <w:highlight w:val="green"/>
          <w:u w:val="single"/>
          <w:lang w:eastAsia="ja-JP"/>
        </w:rPr>
        <w:t>Agreements:</w:t>
      </w:r>
    </w:p>
    <w:p w14:paraId="24ED90A5" w14:textId="77777777" w:rsidR="001302D0" w:rsidRPr="001302D0" w:rsidRDefault="001302D0" w:rsidP="001302D0">
      <w:pPr>
        <w:snapToGrid w:val="0"/>
        <w:rPr>
          <w:lang w:eastAsia="ja-JP"/>
        </w:rPr>
      </w:pPr>
      <w:r w:rsidRPr="001302D0">
        <w:rPr>
          <w:lang w:eastAsia="ja-JP"/>
        </w:rPr>
        <w:t>Semi-static Beta-offset indication is the default configuration for non-fall back DCI for UL assignment.</w:t>
      </w:r>
    </w:p>
    <w:p w14:paraId="5C0951E1" w14:textId="74F48215" w:rsidR="001302D0" w:rsidRPr="001302D0" w:rsidRDefault="001302D0" w:rsidP="00004101">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xml:space="preserve">         The same sets of </w:t>
      </w:r>
      <w:proofErr w:type="spellStart"/>
      <w:r w:rsidRPr="001302D0">
        <w:rPr>
          <w:sz w:val="20"/>
          <w:szCs w:val="20"/>
          <w:lang w:eastAsia="ja-JP"/>
        </w:rPr>
        <w:t>Beta_offset</w:t>
      </w:r>
      <w:proofErr w:type="spellEnd"/>
      <w:r w:rsidRPr="001302D0">
        <w:rPr>
          <w:sz w:val="20"/>
          <w:szCs w:val="20"/>
          <w:lang w:eastAsia="ja-JP"/>
        </w:rPr>
        <w:t xml:space="preserve"> with fallback DCI are reused for HARQ-ACK and CSI respectively. </w:t>
      </w:r>
    </w:p>
    <w:p w14:paraId="6C971AE6" w14:textId="77777777" w:rsidR="001302D0" w:rsidRPr="001302D0" w:rsidRDefault="001302D0" w:rsidP="001302D0">
      <w:pPr>
        <w:snapToGrid w:val="0"/>
        <w:rPr>
          <w:lang w:eastAsia="ja-JP"/>
        </w:rPr>
      </w:pPr>
      <w:r w:rsidRPr="001302D0">
        <w:rPr>
          <w:highlight w:val="green"/>
          <w:u w:val="single"/>
          <w:lang w:eastAsia="ja-JP"/>
        </w:rPr>
        <w:t>Agreements:</w:t>
      </w:r>
    </w:p>
    <w:p w14:paraId="7BEFD48D" w14:textId="77777777" w:rsidR="001302D0" w:rsidRPr="001302D0" w:rsidRDefault="001302D0" w:rsidP="001302D0">
      <w:pPr>
        <w:snapToGrid w:val="0"/>
        <w:rPr>
          <w:lang w:eastAsia="ja-JP"/>
        </w:rPr>
      </w:pPr>
      <w:r w:rsidRPr="001302D0">
        <w:rPr>
          <w:lang w:eastAsia="ja-JP"/>
        </w:rPr>
        <w:t xml:space="preserve">If the UE is configured with dynamic </w:t>
      </w:r>
      <w:proofErr w:type="spellStart"/>
      <w:r w:rsidRPr="001302D0">
        <w:rPr>
          <w:lang w:eastAsia="ja-JP"/>
        </w:rPr>
        <w:t>Beta_offset</w:t>
      </w:r>
      <w:proofErr w:type="spellEnd"/>
      <w:r w:rsidRPr="001302D0">
        <w:rPr>
          <w:lang w:eastAsia="ja-JP"/>
        </w:rPr>
        <w:t xml:space="preserve"> and with non-fallback DCI for UL assignment, 4 sets of </w:t>
      </w:r>
      <w:proofErr w:type="spellStart"/>
      <w:r w:rsidRPr="001302D0">
        <w:rPr>
          <w:lang w:eastAsia="ja-JP"/>
        </w:rPr>
        <w:t>Beta_offset</w:t>
      </w:r>
      <w:proofErr w:type="spellEnd"/>
      <w:r w:rsidRPr="001302D0">
        <w:rPr>
          <w:lang w:eastAsia="ja-JP"/>
        </w:rPr>
        <w:t xml:space="preserve"> values are configured for HARQ-ACK and CSI respectively.  </w:t>
      </w:r>
    </w:p>
    <w:p w14:paraId="3ABA0DC0"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w:t>
      </w:r>
      <w:r w:rsidRPr="001302D0">
        <w:rPr>
          <w:sz w:val="20"/>
          <w:szCs w:val="20"/>
          <w:lang w:eastAsia="ja-JP"/>
        </w:rPr>
        <w:t xml:space="preserve">FFS: how to select one out of 4 sets of </w:t>
      </w:r>
      <w:proofErr w:type="spellStart"/>
      <w:r w:rsidRPr="001302D0">
        <w:rPr>
          <w:sz w:val="20"/>
          <w:szCs w:val="20"/>
          <w:lang w:eastAsia="ja-JP"/>
        </w:rPr>
        <w:t>Beta_offset</w:t>
      </w:r>
      <w:proofErr w:type="spellEnd"/>
      <w:r w:rsidRPr="001302D0">
        <w:rPr>
          <w:sz w:val="20"/>
          <w:szCs w:val="20"/>
          <w:lang w:eastAsia="ja-JP"/>
        </w:rPr>
        <w:t xml:space="preserve"> values</w:t>
      </w:r>
    </w:p>
    <w:p w14:paraId="0EAE4137"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rFonts w:ascii="Times New Roman" w:hAnsi="Times New Roman"/>
          <w:sz w:val="20"/>
          <w:szCs w:val="20"/>
          <w:lang w:eastAsia="ja-JP"/>
        </w:rPr>
        <w:t xml:space="preserve">   </w:t>
      </w:r>
      <w:r w:rsidRPr="001302D0">
        <w:rPr>
          <w:sz w:val="20"/>
          <w:szCs w:val="20"/>
          <w:lang w:eastAsia="ja-JP"/>
        </w:rPr>
        <w:t xml:space="preserve">Alt1: 2 bits in the non-fallback DCI to indicate one out of 4 sets of </w:t>
      </w:r>
      <w:proofErr w:type="spellStart"/>
      <w:r w:rsidRPr="001302D0">
        <w:rPr>
          <w:sz w:val="20"/>
          <w:szCs w:val="20"/>
          <w:lang w:eastAsia="ja-JP"/>
        </w:rPr>
        <w:t>Beta_offset</w:t>
      </w:r>
      <w:proofErr w:type="spellEnd"/>
      <w:r w:rsidRPr="001302D0">
        <w:rPr>
          <w:sz w:val="20"/>
          <w:szCs w:val="20"/>
          <w:lang w:eastAsia="ja-JP"/>
        </w:rPr>
        <w:t xml:space="preserve"> values</w:t>
      </w:r>
    </w:p>
    <w:p w14:paraId="39F7888C" w14:textId="0FBA6D5E" w:rsidR="001302D0" w:rsidRPr="001302D0" w:rsidRDefault="001302D0" w:rsidP="00004101">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rFonts w:ascii="Times New Roman" w:hAnsi="Times New Roman"/>
          <w:sz w:val="20"/>
          <w:szCs w:val="20"/>
          <w:lang w:eastAsia="ja-JP"/>
        </w:rPr>
        <w:t xml:space="preserve">   </w:t>
      </w:r>
      <w:r w:rsidRPr="001302D0">
        <w:rPr>
          <w:sz w:val="20"/>
          <w:szCs w:val="20"/>
          <w:lang w:eastAsia="ja-JP"/>
        </w:rPr>
        <w:t xml:space="preserve">Alt2: Implicit method to select one set of </w:t>
      </w:r>
      <w:proofErr w:type="spellStart"/>
      <w:r w:rsidRPr="001302D0">
        <w:rPr>
          <w:sz w:val="20"/>
          <w:szCs w:val="20"/>
          <w:lang w:eastAsia="ja-JP"/>
        </w:rPr>
        <w:t>Beta_offset</w:t>
      </w:r>
      <w:proofErr w:type="spellEnd"/>
      <w:r w:rsidRPr="001302D0">
        <w:rPr>
          <w:sz w:val="20"/>
          <w:szCs w:val="20"/>
          <w:lang w:eastAsia="ja-JP"/>
        </w:rPr>
        <w:t xml:space="preserve"> values based on other parameters signaled in DCI, e.g., MCS and/or rank of PUSCH.  </w:t>
      </w:r>
    </w:p>
    <w:p w14:paraId="683E2F49" w14:textId="77777777" w:rsidR="001302D0" w:rsidRPr="001302D0" w:rsidRDefault="001302D0" w:rsidP="001302D0">
      <w:pPr>
        <w:snapToGrid w:val="0"/>
        <w:rPr>
          <w:lang w:eastAsia="ja-JP"/>
        </w:rPr>
      </w:pPr>
      <w:r w:rsidRPr="001302D0">
        <w:rPr>
          <w:highlight w:val="green"/>
          <w:u w:val="single"/>
          <w:lang w:eastAsia="ja-JP"/>
        </w:rPr>
        <w:t>Agreements:</w:t>
      </w:r>
    </w:p>
    <w:p w14:paraId="34A8E7D9" w14:textId="77777777" w:rsidR="001302D0" w:rsidRPr="001302D0" w:rsidRDefault="001302D0" w:rsidP="001302D0">
      <w:pPr>
        <w:pStyle w:val="ListParagraph"/>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w:t>
      </w:r>
      <w:r w:rsidRPr="001302D0">
        <w:rPr>
          <w:sz w:val="20"/>
          <w:szCs w:val="20"/>
          <w:lang w:eastAsia="ja-JP"/>
        </w:rPr>
        <w:t xml:space="preserve">One table of </w:t>
      </w:r>
      <w:proofErr w:type="spellStart"/>
      <w:r w:rsidRPr="001302D0">
        <w:rPr>
          <w:sz w:val="20"/>
          <w:szCs w:val="20"/>
          <w:lang w:eastAsia="ja-JP"/>
        </w:rPr>
        <w:t>Beta_offset</w:t>
      </w:r>
      <w:proofErr w:type="spellEnd"/>
      <w:r w:rsidRPr="001302D0">
        <w:rPr>
          <w:sz w:val="20"/>
          <w:szCs w:val="20"/>
          <w:lang w:eastAsia="ja-JP"/>
        </w:rPr>
        <w:t xml:space="preserve"> values </w:t>
      </w:r>
      <w:proofErr w:type="gramStart"/>
      <w:r w:rsidRPr="001302D0">
        <w:rPr>
          <w:sz w:val="20"/>
          <w:szCs w:val="20"/>
          <w:lang w:eastAsia="ja-JP"/>
        </w:rPr>
        <w:t>is</w:t>
      </w:r>
      <w:proofErr w:type="gramEnd"/>
      <w:r w:rsidRPr="001302D0">
        <w:rPr>
          <w:sz w:val="20"/>
          <w:szCs w:val="20"/>
          <w:lang w:eastAsia="ja-JP"/>
        </w:rPr>
        <w:t xml:space="preserve"> used for HARQ-ACK in NR. Another table of </w:t>
      </w:r>
      <w:proofErr w:type="spellStart"/>
      <w:r w:rsidRPr="001302D0">
        <w:rPr>
          <w:sz w:val="20"/>
          <w:szCs w:val="20"/>
          <w:lang w:eastAsia="ja-JP"/>
        </w:rPr>
        <w:t>Beta_offset</w:t>
      </w:r>
      <w:proofErr w:type="spellEnd"/>
      <w:r w:rsidRPr="001302D0">
        <w:rPr>
          <w:sz w:val="20"/>
          <w:szCs w:val="20"/>
          <w:lang w:eastAsia="ja-JP"/>
        </w:rPr>
        <w:t xml:space="preserve"> values is used for both CSI part 1 and CSI part 2 in NR. Both tables contain 32 entries. </w:t>
      </w:r>
    </w:p>
    <w:p w14:paraId="4ED351FD" w14:textId="77777777" w:rsidR="001302D0" w:rsidRPr="001302D0" w:rsidRDefault="001302D0" w:rsidP="001302D0">
      <w:pPr>
        <w:pStyle w:val="ListParagraph"/>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w:t>
      </w:r>
      <w:r w:rsidRPr="001302D0">
        <w:rPr>
          <w:sz w:val="20"/>
          <w:szCs w:val="20"/>
          <w:lang w:eastAsia="ja-JP"/>
        </w:rPr>
        <w:t xml:space="preserve">For the table of </w:t>
      </w:r>
      <w:proofErr w:type="spellStart"/>
      <w:r w:rsidRPr="001302D0">
        <w:rPr>
          <w:sz w:val="20"/>
          <w:szCs w:val="20"/>
          <w:lang w:eastAsia="ja-JP"/>
        </w:rPr>
        <w:t>Beta_offset</w:t>
      </w:r>
      <w:proofErr w:type="spellEnd"/>
      <w:r w:rsidRPr="001302D0">
        <w:rPr>
          <w:sz w:val="20"/>
          <w:szCs w:val="20"/>
          <w:lang w:eastAsia="ja-JP"/>
        </w:rPr>
        <w:t xml:space="preserve"> values for HARQ-ACK in NR, reuse the 16 entries from table 8.6.3-1 in 36.213. Other unused entries in this table are marked as reserved.</w:t>
      </w:r>
    </w:p>
    <w:p w14:paraId="1BFD2ECE" w14:textId="77777777" w:rsidR="001302D0" w:rsidRPr="001302D0" w:rsidRDefault="001302D0" w:rsidP="001302D0">
      <w:pPr>
        <w:pStyle w:val="ListParagraph"/>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For the table of </w:t>
      </w:r>
      <w:proofErr w:type="spellStart"/>
      <w:r w:rsidRPr="001302D0">
        <w:rPr>
          <w:rFonts w:ascii="Times New Roman" w:hAnsi="Times New Roman"/>
          <w:sz w:val="20"/>
          <w:szCs w:val="20"/>
          <w:lang w:eastAsia="ja-JP"/>
        </w:rPr>
        <w:t>Beta</w:t>
      </w:r>
      <w:r w:rsidRPr="001302D0">
        <w:rPr>
          <w:sz w:val="20"/>
          <w:szCs w:val="20"/>
          <w:lang w:eastAsia="ja-JP"/>
        </w:rPr>
        <w:t>_offset</w:t>
      </w:r>
      <w:proofErr w:type="spellEnd"/>
      <w:r w:rsidRPr="001302D0">
        <w:rPr>
          <w:sz w:val="20"/>
          <w:szCs w:val="20"/>
          <w:lang w:eastAsia="ja-JP"/>
        </w:rPr>
        <w:t xml:space="preserve"> values for both CSI part 1 and CSI part 2 in NR, reuse the 16 entries from table 8.6.3-3 in 36.213. Add the values 8, 10, 12.625, 15.875 and 20 to this table. Other unused entries in this table are marked as reserved.</w:t>
      </w:r>
    </w:p>
    <w:p w14:paraId="0430C437" w14:textId="77777777" w:rsidR="0052184B" w:rsidRPr="001302D0" w:rsidRDefault="0052184B" w:rsidP="000A3CBA">
      <w:pPr>
        <w:jc w:val="both"/>
      </w:pPr>
    </w:p>
    <w:p w14:paraId="30FAA9CB" w14:textId="30EDDE1C" w:rsidR="007D7698" w:rsidRDefault="00460671" w:rsidP="000A3CBA">
      <w:pPr>
        <w:jc w:val="both"/>
      </w:pPr>
      <w:r>
        <w:t xml:space="preserve">In this contribution, </w:t>
      </w:r>
      <w:r w:rsidR="004F04F0">
        <w:t>remaining issues</w:t>
      </w:r>
      <w:r w:rsidR="00E80128">
        <w:t xml:space="preserve"> on </w:t>
      </w:r>
      <w:r w:rsidR="00C94279">
        <w:t>multiplexing of</w:t>
      </w:r>
      <w:r w:rsidR="00E80128">
        <w:t xml:space="preserve"> PUCCH </w:t>
      </w:r>
      <w:r w:rsidR="00C94279">
        <w:t>and PUSCH</w:t>
      </w:r>
      <w:r w:rsidR="00E80128">
        <w:t xml:space="preserve"> </w:t>
      </w:r>
      <w:r w:rsidR="004F04F0">
        <w:t>are</w:t>
      </w:r>
      <w:r>
        <w:t xml:space="preserve"> discussed. </w:t>
      </w:r>
    </w:p>
    <w:p w14:paraId="52BEDC8E" w14:textId="4615EB29" w:rsidR="006846BD" w:rsidRDefault="00DF66FF" w:rsidP="006846BD">
      <w:pPr>
        <w:pStyle w:val="Heading1"/>
        <w:jc w:val="both"/>
      </w:pPr>
      <w:bookmarkStart w:id="5" w:name="_Ref471731770"/>
      <w:bookmarkStart w:id="6" w:name="_Ref462669569"/>
      <w:r>
        <w:t xml:space="preserve">DAI mechanism </w:t>
      </w:r>
      <w:r w:rsidR="009D0727">
        <w:t>for HARQ-ACK</w:t>
      </w:r>
      <w:r w:rsidR="008F1208">
        <w:t xml:space="preserve"> piggyback on PUSCH</w:t>
      </w:r>
    </w:p>
    <w:p w14:paraId="11D5DB55" w14:textId="0C8E3E61" w:rsidR="002A0509" w:rsidRDefault="00407B1B" w:rsidP="00C359E1">
      <w:pPr>
        <w:jc w:val="both"/>
      </w:pPr>
      <w:r w:rsidRPr="00C359E1">
        <w:t xml:space="preserve">In case of DL DCI </w:t>
      </w:r>
      <w:proofErr w:type="spellStart"/>
      <w:r w:rsidRPr="00C359E1">
        <w:t>mis</w:t>
      </w:r>
      <w:proofErr w:type="spellEnd"/>
      <w:r w:rsidRPr="00C359E1">
        <w:t>-detection, D</w:t>
      </w:r>
      <w:r w:rsidR="00AB526D">
        <w:t>A</w:t>
      </w:r>
      <w:r w:rsidRPr="00C359E1">
        <w:t xml:space="preserve">I mechanism can be applied to resolve the ambiguity between eNB and UE about the </w:t>
      </w:r>
      <w:r w:rsidR="00206F88" w:rsidRPr="00C359E1">
        <w:t>HARQ-</w:t>
      </w:r>
      <w:r w:rsidRPr="00C359E1">
        <w:t xml:space="preserve">ACK </w:t>
      </w:r>
      <w:r w:rsidR="00206F88" w:rsidRPr="00C359E1">
        <w:t>payload size. In RAN1 90bis, it was agreed to</w:t>
      </w:r>
      <w:r w:rsidR="00206F88">
        <w:t xml:space="preserve"> use DAI based mechanism similar to LTE to indicate UE the number of ACK bits for ACK piggyback on PUSCH. </w:t>
      </w:r>
      <w:r w:rsidR="002A0509">
        <w:t xml:space="preserve">In the section, the details of DAI mechanism are discussed. </w:t>
      </w:r>
    </w:p>
    <w:p w14:paraId="59128E89" w14:textId="09B15AE5" w:rsidR="002A0509" w:rsidRDefault="002A0509" w:rsidP="00C359E1">
      <w:pPr>
        <w:jc w:val="both"/>
      </w:pPr>
      <w:r>
        <w:t>First of all, if semi-static HARQ-ACK codebook size is configured by eNB, no DAI</w:t>
      </w:r>
      <w:r w:rsidR="00293207">
        <w:t xml:space="preserve"> (including </w:t>
      </w:r>
      <w:r w:rsidR="00C633B0">
        <w:t xml:space="preserve">neither </w:t>
      </w:r>
      <w:proofErr w:type="spellStart"/>
      <w:r w:rsidR="00293207">
        <w:t>DAI</w:t>
      </w:r>
      <w:r w:rsidR="00C633B0">
        <w:t>_total</w:t>
      </w:r>
      <w:proofErr w:type="spellEnd"/>
      <w:r w:rsidR="00293207">
        <w:t xml:space="preserve"> and </w:t>
      </w:r>
      <w:proofErr w:type="spellStart"/>
      <w:r w:rsidR="00C633B0">
        <w:t>DAI_counter</w:t>
      </w:r>
      <w:proofErr w:type="spellEnd"/>
      <w:r w:rsidR="00293207">
        <w:t>)</w:t>
      </w:r>
      <w:r>
        <w:t xml:space="preserve"> is needed. </w:t>
      </w:r>
    </w:p>
    <w:p w14:paraId="69B2D97E" w14:textId="6A3DBA8A" w:rsidR="00DB243B" w:rsidRDefault="00C633B0" w:rsidP="00C359E1">
      <w:pPr>
        <w:jc w:val="both"/>
      </w:pPr>
      <w:r>
        <w:t xml:space="preserve">With fallback DCI, </w:t>
      </w:r>
      <w:r w:rsidR="00E055F9">
        <w:t xml:space="preserve">the motivation to use DAI is relatively weak. </w:t>
      </w:r>
      <w:r w:rsidR="00604A25">
        <w:t xml:space="preserve">Within fallback mode which is before RRC configuration or during RRC reconfiguration, most likely UE will </w:t>
      </w:r>
      <w:r w:rsidR="00A86F53">
        <w:t>operate</w:t>
      </w:r>
      <w:r w:rsidR="00604A25">
        <w:t xml:space="preserve"> on single CC with TB based PDSCH. It is also reasonable to assume </w:t>
      </w:r>
      <w:r w:rsidR="00846987">
        <w:t xml:space="preserve">eNB schedules </w:t>
      </w:r>
      <w:r w:rsidR="00604A25">
        <w:t>fallback mode UE</w:t>
      </w:r>
      <w:r w:rsidR="00846987">
        <w:t>s</w:t>
      </w:r>
      <w:r w:rsidR="00604A25">
        <w:t xml:space="preserve"> in either FDD or TDD without ACK/NACK multiplexing</w:t>
      </w:r>
      <w:r w:rsidR="000E66FE">
        <w:t xml:space="preserve">, </w:t>
      </w:r>
      <w:proofErr w:type="spellStart"/>
      <w:r w:rsidR="000E66FE">
        <w:t>e.g</w:t>
      </w:r>
      <w:proofErr w:type="spellEnd"/>
      <w:r w:rsidR="000E66FE">
        <w:t xml:space="preserve">, </w:t>
      </w:r>
      <w:r w:rsidR="005109F7">
        <w:t>fallback UEs following</w:t>
      </w:r>
      <w:r w:rsidR="000E66FE">
        <w:t xml:space="preserve"> a default </w:t>
      </w:r>
      <w:r w:rsidR="005109F7">
        <w:t xml:space="preserve">k1 </w:t>
      </w:r>
      <w:r w:rsidR="00DE397B">
        <w:t>value</w:t>
      </w:r>
      <w:r w:rsidR="00604A25">
        <w:t xml:space="preserve">. Therefore, </w:t>
      </w:r>
      <w:r w:rsidR="005434B1">
        <w:t xml:space="preserve">in most of the cases, </w:t>
      </w:r>
      <w:r w:rsidR="00604A25">
        <w:t xml:space="preserve">fallback </w:t>
      </w:r>
      <w:r w:rsidR="00E055F9">
        <w:t>UE just need</w:t>
      </w:r>
      <w:r w:rsidR="00BB2C50">
        <w:t>s</w:t>
      </w:r>
      <w:r w:rsidR="00E055F9">
        <w:t xml:space="preserve"> to apply ACK puncturing PUSCH.</w:t>
      </w:r>
      <w:r w:rsidR="005434B1">
        <w:t xml:space="preserve"> </w:t>
      </w:r>
      <w:r w:rsidR="00BB2C50">
        <w:t xml:space="preserve">Nevertheless, </w:t>
      </w:r>
      <w:r w:rsidR="00391455">
        <w:t>i</w:t>
      </w:r>
      <w:r w:rsidR="00BB2C50">
        <w:t>f eNB schedules</w:t>
      </w:r>
      <w:r w:rsidR="005434B1">
        <w:t xml:space="preserve"> 2 </w:t>
      </w:r>
      <w:r w:rsidR="00DE397B">
        <w:t xml:space="preserve">or more </w:t>
      </w:r>
      <w:r w:rsidR="005434B1">
        <w:t>fallback DL grant</w:t>
      </w:r>
      <w:r w:rsidR="00DE397B">
        <w:t>s</w:t>
      </w:r>
      <w:r w:rsidR="005434B1">
        <w:t xml:space="preserve"> with HARQ-ACK piggyback in the same PUSCH</w:t>
      </w:r>
      <w:r w:rsidR="00391455">
        <w:t xml:space="preserve"> for one UE</w:t>
      </w:r>
      <w:r w:rsidR="005434B1">
        <w:t xml:space="preserve">, </w:t>
      </w:r>
      <w:r w:rsidR="00391455">
        <w:t xml:space="preserve">the </w:t>
      </w:r>
      <w:r w:rsidR="005434B1">
        <w:t xml:space="preserve">UE will decide the HARQ-ACK payload size based on received DL grants. </w:t>
      </w:r>
      <w:r w:rsidR="00035BE9">
        <w:t>eNB should handle the ambiguity</w:t>
      </w:r>
      <w:r w:rsidR="00107225">
        <w:t xml:space="preserve"> that comes with </w:t>
      </w:r>
      <w:proofErr w:type="spellStart"/>
      <w:r w:rsidR="00107225">
        <w:t>mis</w:t>
      </w:r>
      <w:proofErr w:type="spellEnd"/>
      <w:r w:rsidR="00107225">
        <w:t xml:space="preserve">-detection of fallback DCI, if eNB decides to do “fancy things” with a fallback mode UE. </w:t>
      </w:r>
    </w:p>
    <w:p w14:paraId="756A4CD2" w14:textId="20FE54EF" w:rsidR="00926914" w:rsidRDefault="00604A25" w:rsidP="00C359E1">
      <w:pPr>
        <w:jc w:val="both"/>
      </w:pPr>
      <w:r w:rsidRPr="00581B54">
        <w:t xml:space="preserve">With non-fall back DCI, </w:t>
      </w:r>
      <w:r w:rsidR="00035BE9" w:rsidRPr="00581B54">
        <w:t xml:space="preserve">DAI mechanism should be utilized. However, </w:t>
      </w:r>
      <w:r w:rsidRPr="00581B54">
        <w:t xml:space="preserve">the need for </w:t>
      </w:r>
      <w:proofErr w:type="spellStart"/>
      <w:r w:rsidR="00146951" w:rsidRPr="00581B54">
        <w:t>DAI_</w:t>
      </w:r>
      <w:r w:rsidR="00481D5F" w:rsidRPr="00581B54">
        <w:t>total</w:t>
      </w:r>
      <w:proofErr w:type="spellEnd"/>
      <w:r w:rsidR="00481D5F" w:rsidRPr="00581B54">
        <w:t xml:space="preserve"> is questionable. </w:t>
      </w:r>
      <w:r w:rsidR="00146951" w:rsidRPr="00581B54">
        <w:t xml:space="preserve">In LTE </w:t>
      </w:r>
      <w:proofErr w:type="spellStart"/>
      <w:r w:rsidR="00146951" w:rsidRPr="00581B54">
        <w:t>eCA</w:t>
      </w:r>
      <w:proofErr w:type="spellEnd"/>
      <w:r w:rsidR="00146951" w:rsidRPr="00581B54">
        <w:t xml:space="preserve">, </w:t>
      </w:r>
      <w:r w:rsidR="00404FAA" w:rsidRPr="00581B54">
        <w:t xml:space="preserve">with HARQ-ACK feedback on PUCCH, </w:t>
      </w:r>
      <w:proofErr w:type="spellStart"/>
      <w:r w:rsidR="00146951" w:rsidRPr="00581B54">
        <w:t>DAI_total</w:t>
      </w:r>
      <w:proofErr w:type="spellEnd"/>
      <w:r w:rsidR="00146951" w:rsidRPr="00581B54">
        <w:t xml:space="preserve"> is added in </w:t>
      </w:r>
      <w:r w:rsidR="007577E5" w:rsidRPr="00581B54">
        <w:t>every downlink DCI</w:t>
      </w:r>
      <w:r w:rsidR="00146951" w:rsidRPr="00581B54">
        <w:t>.</w:t>
      </w:r>
      <w:r w:rsidR="00146951">
        <w:t xml:space="preserve"> </w:t>
      </w:r>
      <w:r w:rsidR="00F43824">
        <w:t xml:space="preserve">The purpose of </w:t>
      </w:r>
      <w:proofErr w:type="spellStart"/>
      <w:r w:rsidR="00F43824">
        <w:t>DAI_total</w:t>
      </w:r>
      <w:proofErr w:type="spellEnd"/>
      <w:r w:rsidR="00F43824">
        <w:t xml:space="preserve"> is telling UE how many DL grants </w:t>
      </w:r>
      <w:r w:rsidR="00035BE9">
        <w:t xml:space="preserve">in total </w:t>
      </w:r>
      <w:r w:rsidR="00F43824">
        <w:t>are scheduled</w:t>
      </w:r>
      <w:r w:rsidR="007577E5">
        <w:t xml:space="preserve"> </w:t>
      </w:r>
      <w:r w:rsidR="00035BE9">
        <w:t>until the latest slot</w:t>
      </w:r>
      <w:r w:rsidR="00E544BE">
        <w:t xml:space="preserve">. </w:t>
      </w:r>
      <w:r w:rsidR="00D553D8">
        <w:t xml:space="preserve">However, </w:t>
      </w:r>
      <w:r w:rsidR="00926914">
        <w:t xml:space="preserve">there are a few issues with </w:t>
      </w:r>
      <w:proofErr w:type="spellStart"/>
      <w:r w:rsidR="00926914">
        <w:t>DAI_total</w:t>
      </w:r>
      <w:proofErr w:type="spellEnd"/>
      <w:r w:rsidR="00926914">
        <w:t xml:space="preserve"> as listed below</w:t>
      </w:r>
    </w:p>
    <w:p w14:paraId="4586DA8A" w14:textId="64CFE657" w:rsidR="00926914" w:rsidRDefault="00926914" w:rsidP="00926914">
      <w:pPr>
        <w:pStyle w:val="ListParagraph"/>
        <w:numPr>
          <w:ilvl w:val="0"/>
          <w:numId w:val="35"/>
        </w:numPr>
      </w:pPr>
      <w:r>
        <w:t>Limited use case:</w:t>
      </w:r>
    </w:p>
    <w:p w14:paraId="16C48B73" w14:textId="23695F7F" w:rsidR="00926914" w:rsidRDefault="00926914" w:rsidP="00926914">
      <w:pPr>
        <w:pStyle w:val="ListParagraph"/>
        <w:numPr>
          <w:ilvl w:val="1"/>
          <w:numId w:val="35"/>
        </w:numPr>
      </w:pPr>
      <w:r>
        <w:t xml:space="preserve">If the last DCI is received, then </w:t>
      </w:r>
      <w:proofErr w:type="spellStart"/>
      <w:r>
        <w:t>DAI_counter</w:t>
      </w:r>
      <w:proofErr w:type="spellEnd"/>
      <w:r>
        <w:t xml:space="preserve"> actually serve the same purpose as </w:t>
      </w:r>
      <w:proofErr w:type="spellStart"/>
      <w:r>
        <w:t>DAI_total</w:t>
      </w:r>
      <w:proofErr w:type="spellEnd"/>
      <w:r>
        <w:t xml:space="preserve">, which make </w:t>
      </w:r>
      <w:proofErr w:type="spellStart"/>
      <w:r>
        <w:t>DAI_total</w:t>
      </w:r>
      <w:proofErr w:type="spellEnd"/>
      <w:r>
        <w:t xml:space="preserve"> useless. If the last DCI is missed and if it is the only DCI scheduled in last </w:t>
      </w:r>
      <w:proofErr w:type="gramStart"/>
      <w:r>
        <w:t>slot ,</w:t>
      </w:r>
      <w:proofErr w:type="gramEnd"/>
      <w:r>
        <w:t xml:space="preserve"> then </w:t>
      </w:r>
      <w:proofErr w:type="spellStart"/>
      <w:r>
        <w:t>DAI_total</w:t>
      </w:r>
      <w:proofErr w:type="spellEnd"/>
      <w:r>
        <w:t xml:space="preserve"> is missed too, which again makes </w:t>
      </w:r>
      <w:proofErr w:type="spellStart"/>
      <w:r>
        <w:t>DAI_total</w:t>
      </w:r>
      <w:proofErr w:type="spellEnd"/>
      <w:r>
        <w:t xml:space="preserve"> useless. The only case for </w:t>
      </w:r>
      <w:proofErr w:type="spellStart"/>
      <w:r>
        <w:t>DAI_total</w:t>
      </w:r>
      <w:proofErr w:type="spellEnd"/>
      <w:r>
        <w:t xml:space="preserve"> is that when multiple DCIs are scheduled in the last slot, the last DCI is missed but </w:t>
      </w:r>
      <w:r>
        <w:lastRenderedPageBreak/>
        <w:t xml:space="preserve">at least one of the other DCIs is received. In this case, the </w:t>
      </w:r>
      <w:proofErr w:type="spellStart"/>
      <w:r>
        <w:t>DAI_total</w:t>
      </w:r>
      <w:proofErr w:type="spellEnd"/>
      <w:r>
        <w:t xml:space="preserve"> in that received DCI in last slot is useful.</w:t>
      </w:r>
    </w:p>
    <w:p w14:paraId="263126EE" w14:textId="794DD7CE" w:rsidR="00926914" w:rsidRDefault="00926914" w:rsidP="00926914">
      <w:pPr>
        <w:pStyle w:val="ListParagraph"/>
        <w:numPr>
          <w:ilvl w:val="0"/>
          <w:numId w:val="35"/>
        </w:numPr>
      </w:pPr>
      <w:r>
        <w:t>Double</w:t>
      </w:r>
      <w:r w:rsidR="00E74651">
        <w:t xml:space="preserve"> or triple</w:t>
      </w:r>
      <w:r>
        <w:t xml:space="preserve"> the DAI overhead:</w:t>
      </w:r>
    </w:p>
    <w:p w14:paraId="4BA27FBF" w14:textId="77777777" w:rsidR="00E74651" w:rsidRDefault="00926914" w:rsidP="00926914">
      <w:pPr>
        <w:pStyle w:val="ListParagraph"/>
        <w:numPr>
          <w:ilvl w:val="1"/>
          <w:numId w:val="35"/>
        </w:numPr>
      </w:pPr>
      <w:r>
        <w:t xml:space="preserve">In each DCI, both </w:t>
      </w:r>
      <w:proofErr w:type="spellStart"/>
      <w:r>
        <w:t>DAI_total</w:t>
      </w:r>
      <w:proofErr w:type="spellEnd"/>
      <w:r>
        <w:t xml:space="preserve"> and </w:t>
      </w:r>
      <w:proofErr w:type="spellStart"/>
      <w:r>
        <w:t>DAI_counter</w:t>
      </w:r>
      <w:proofErr w:type="spellEnd"/>
      <w:r>
        <w:t xml:space="preserve"> have to be included. </w:t>
      </w:r>
    </w:p>
    <w:p w14:paraId="6BE74C92" w14:textId="09967785" w:rsidR="00926914" w:rsidRPr="00581B54" w:rsidRDefault="00E74651" w:rsidP="00926914">
      <w:pPr>
        <w:pStyle w:val="ListParagraph"/>
        <w:numPr>
          <w:ilvl w:val="1"/>
          <w:numId w:val="35"/>
        </w:numPr>
      </w:pPr>
      <w:r w:rsidRPr="00581B54">
        <w:t xml:space="preserve">In case of supporting both TB based and CBG based HARQ-ACK feedback, two </w:t>
      </w:r>
      <w:proofErr w:type="spellStart"/>
      <w:r w:rsidRPr="00581B54">
        <w:t>DAI_totals</w:t>
      </w:r>
      <w:proofErr w:type="spellEnd"/>
      <w:r w:rsidRPr="00581B54">
        <w:t xml:space="preserve"> are needed, one for TB based HARQ and one for CBG based HARQ. </w:t>
      </w:r>
      <w:r w:rsidR="00926914" w:rsidRPr="00581B54">
        <w:t xml:space="preserve"> </w:t>
      </w:r>
    </w:p>
    <w:p w14:paraId="23A417D5" w14:textId="77777777" w:rsidR="00E74651" w:rsidRDefault="00E74651" w:rsidP="00E74651">
      <w:pPr>
        <w:pStyle w:val="ListParagraph"/>
        <w:numPr>
          <w:ilvl w:val="0"/>
          <w:numId w:val="35"/>
        </w:numPr>
      </w:pPr>
      <w:r>
        <w:t>Reliability issue:</w:t>
      </w:r>
    </w:p>
    <w:p w14:paraId="6932FD13" w14:textId="2F007E28" w:rsidR="00E74651" w:rsidRDefault="00E74651" w:rsidP="00E74651">
      <w:pPr>
        <w:pStyle w:val="ListParagraph"/>
        <w:numPr>
          <w:ilvl w:val="1"/>
          <w:numId w:val="35"/>
        </w:numPr>
      </w:pPr>
      <w:r>
        <w:t>Assuming the last slot has on</w:t>
      </w:r>
      <w:r w:rsidR="00430E34">
        <w:t>e</w:t>
      </w:r>
      <w:r>
        <w:t xml:space="preserve"> or two DL grants which are missing, there is a resulting HARQ error with </w:t>
      </w:r>
      <w:proofErr w:type="spellStart"/>
      <w:r>
        <w:t>DAI_total</w:t>
      </w:r>
      <w:proofErr w:type="spellEnd"/>
      <w:r>
        <w:t xml:space="preserve">. To avoid that, eNB need to make sure there are multiple DL grants in any “possible last” slot.  </w:t>
      </w:r>
    </w:p>
    <w:p w14:paraId="0FCA498F" w14:textId="77777777" w:rsidR="00E74651" w:rsidRDefault="00E74651" w:rsidP="008D74E8"/>
    <w:p w14:paraId="4FF23255" w14:textId="72A09029" w:rsidR="00D553D8" w:rsidRDefault="00D553D8" w:rsidP="00D553D8">
      <w:pPr>
        <w:pStyle w:val="Caption"/>
        <w:keepNext/>
        <w:jc w:val="center"/>
      </w:pPr>
      <w:bookmarkStart w:id="7" w:name="_Ref498618254"/>
      <w:bookmarkStart w:id="8" w:name="_Ref498618248"/>
      <w:r>
        <w:t xml:space="preserve">Table </w:t>
      </w:r>
      <w:r w:rsidR="0045495E">
        <w:fldChar w:fldCharType="begin"/>
      </w:r>
      <w:r w:rsidR="0045495E">
        <w:instrText xml:space="preserve"> SEQ Table \* ARABIC </w:instrText>
      </w:r>
      <w:r w:rsidR="0045495E">
        <w:fldChar w:fldCharType="separate"/>
      </w:r>
      <w:r w:rsidR="00FD117B">
        <w:rPr>
          <w:noProof/>
        </w:rPr>
        <w:t>1</w:t>
      </w:r>
      <w:r w:rsidR="0045495E">
        <w:rPr>
          <w:noProof/>
        </w:rPr>
        <w:fldChar w:fldCharType="end"/>
      </w:r>
      <w:bookmarkEnd w:id="7"/>
      <w:r>
        <w:t xml:space="preserve">. Example of DAI mechanism with both </w:t>
      </w:r>
      <w:proofErr w:type="spellStart"/>
      <w:r>
        <w:t>DAI_total</w:t>
      </w:r>
      <w:proofErr w:type="spellEnd"/>
      <w:r>
        <w:t xml:space="preserve"> and </w:t>
      </w:r>
      <w:proofErr w:type="spellStart"/>
      <w:r>
        <w:t>DAI_counter</w:t>
      </w:r>
      <w:bookmarkEnd w:id="8"/>
      <w:proofErr w:type="spellEnd"/>
    </w:p>
    <w:tbl>
      <w:tblPr>
        <w:tblStyle w:val="TableGrid"/>
        <w:tblW w:w="0" w:type="auto"/>
        <w:tblLook w:val="04A0" w:firstRow="1" w:lastRow="0" w:firstColumn="1" w:lastColumn="0" w:noHBand="0" w:noVBand="1"/>
      </w:tblPr>
      <w:tblGrid>
        <w:gridCol w:w="947"/>
        <w:gridCol w:w="1484"/>
        <w:gridCol w:w="940"/>
        <w:gridCol w:w="1574"/>
        <w:gridCol w:w="1620"/>
        <w:gridCol w:w="1170"/>
        <w:gridCol w:w="1440"/>
      </w:tblGrid>
      <w:tr w:rsidR="00531D86" w14:paraId="6CFCABBD" w14:textId="77777777" w:rsidTr="00531D86">
        <w:tc>
          <w:tcPr>
            <w:tcW w:w="947" w:type="dxa"/>
          </w:tcPr>
          <w:p w14:paraId="656397B5" w14:textId="77777777" w:rsidR="00531D86" w:rsidRDefault="00531D86" w:rsidP="002538B1">
            <w:pPr>
              <w:spacing w:before="0" w:after="0"/>
            </w:pPr>
          </w:p>
        </w:tc>
        <w:tc>
          <w:tcPr>
            <w:tcW w:w="1484" w:type="dxa"/>
          </w:tcPr>
          <w:p w14:paraId="38BFF244" w14:textId="15685330" w:rsidR="00531D86" w:rsidRDefault="00531D86" w:rsidP="002538B1">
            <w:pPr>
              <w:spacing w:before="0" w:after="0"/>
            </w:pPr>
            <w:r>
              <w:t>Slot 0</w:t>
            </w:r>
          </w:p>
        </w:tc>
        <w:tc>
          <w:tcPr>
            <w:tcW w:w="940" w:type="dxa"/>
          </w:tcPr>
          <w:p w14:paraId="36BDE9AE" w14:textId="032B73FE" w:rsidR="00531D86" w:rsidRDefault="00531D86" w:rsidP="002538B1">
            <w:pPr>
              <w:spacing w:before="0" w:after="0"/>
            </w:pPr>
            <w:r>
              <w:t>Slot 1</w:t>
            </w:r>
          </w:p>
        </w:tc>
        <w:tc>
          <w:tcPr>
            <w:tcW w:w="1574" w:type="dxa"/>
          </w:tcPr>
          <w:p w14:paraId="2EBA7CEC" w14:textId="2AA8A930" w:rsidR="00531D86" w:rsidRDefault="00531D86" w:rsidP="002538B1">
            <w:pPr>
              <w:spacing w:before="0" w:after="0"/>
            </w:pPr>
            <w:r>
              <w:t>Slot 2</w:t>
            </w:r>
          </w:p>
        </w:tc>
        <w:tc>
          <w:tcPr>
            <w:tcW w:w="1620" w:type="dxa"/>
          </w:tcPr>
          <w:p w14:paraId="435732DD" w14:textId="4FCDDB6A" w:rsidR="00531D86" w:rsidRDefault="00531D86" w:rsidP="002538B1">
            <w:pPr>
              <w:spacing w:before="0" w:after="0"/>
            </w:pPr>
            <w:r>
              <w:t>Slot 3</w:t>
            </w:r>
          </w:p>
        </w:tc>
        <w:tc>
          <w:tcPr>
            <w:tcW w:w="1170" w:type="dxa"/>
          </w:tcPr>
          <w:p w14:paraId="74871A6C" w14:textId="6C866EA6" w:rsidR="00531D86" w:rsidRDefault="00531D86" w:rsidP="002538B1">
            <w:pPr>
              <w:spacing w:before="0" w:after="0"/>
            </w:pPr>
            <w:r>
              <w:t>Slot 4</w:t>
            </w:r>
          </w:p>
        </w:tc>
        <w:tc>
          <w:tcPr>
            <w:tcW w:w="1440" w:type="dxa"/>
          </w:tcPr>
          <w:p w14:paraId="7E0DA840" w14:textId="4988CF17" w:rsidR="00531D86" w:rsidRDefault="00531D86" w:rsidP="002538B1">
            <w:pPr>
              <w:spacing w:before="0" w:after="0"/>
            </w:pPr>
            <w:r>
              <w:t>Note</w:t>
            </w:r>
          </w:p>
        </w:tc>
      </w:tr>
      <w:tr w:rsidR="00531D86" w14:paraId="7D9CA1C5" w14:textId="77777777" w:rsidTr="00531D86">
        <w:tc>
          <w:tcPr>
            <w:tcW w:w="947" w:type="dxa"/>
          </w:tcPr>
          <w:p w14:paraId="345561AE" w14:textId="7CD0FD56" w:rsidR="00531D86" w:rsidRDefault="00531D86" w:rsidP="00D553D8">
            <w:r>
              <w:t>CC3</w:t>
            </w:r>
          </w:p>
        </w:tc>
        <w:tc>
          <w:tcPr>
            <w:tcW w:w="1484" w:type="dxa"/>
          </w:tcPr>
          <w:p w14:paraId="4A9118F7" w14:textId="77777777" w:rsidR="00531D86" w:rsidRDefault="00531D86" w:rsidP="00D553D8">
            <w:pPr>
              <w:spacing w:before="0" w:after="0"/>
            </w:pPr>
          </w:p>
        </w:tc>
        <w:tc>
          <w:tcPr>
            <w:tcW w:w="940" w:type="dxa"/>
          </w:tcPr>
          <w:p w14:paraId="3B77A3E2" w14:textId="77777777" w:rsidR="00531D86" w:rsidRDefault="00531D86" w:rsidP="00D553D8">
            <w:pPr>
              <w:spacing w:before="0" w:after="0"/>
            </w:pPr>
          </w:p>
        </w:tc>
        <w:tc>
          <w:tcPr>
            <w:tcW w:w="1574" w:type="dxa"/>
          </w:tcPr>
          <w:p w14:paraId="77D6DB02" w14:textId="77777777" w:rsidR="00531D86" w:rsidRDefault="00531D86" w:rsidP="00D553D8">
            <w:pPr>
              <w:spacing w:before="0" w:after="0"/>
            </w:pPr>
          </w:p>
        </w:tc>
        <w:tc>
          <w:tcPr>
            <w:tcW w:w="1620" w:type="dxa"/>
          </w:tcPr>
          <w:p w14:paraId="2F213A9D" w14:textId="5E572642" w:rsidR="00531D86" w:rsidRDefault="00531D86" w:rsidP="00D553D8">
            <w:pPr>
              <w:spacing w:before="0" w:after="0"/>
            </w:pPr>
            <w:proofErr w:type="spellStart"/>
            <w:r>
              <w:t>DAI_counter</w:t>
            </w:r>
            <w:proofErr w:type="spellEnd"/>
            <w:r>
              <w:t xml:space="preserve"> =</w:t>
            </w:r>
            <w:r w:rsidR="00E544BE">
              <w:t>0</w:t>
            </w:r>
          </w:p>
          <w:p w14:paraId="089CC7A1" w14:textId="2AEF41E5" w:rsidR="00531D86" w:rsidRDefault="00531D86" w:rsidP="00D553D8">
            <w:pPr>
              <w:spacing w:before="0" w:after="0"/>
            </w:pPr>
            <w:proofErr w:type="spellStart"/>
            <w:r>
              <w:t>DAI_total</w:t>
            </w:r>
            <w:proofErr w:type="spellEnd"/>
            <w:r>
              <w:t>=</w:t>
            </w:r>
            <w:r w:rsidR="00E544BE">
              <w:t>0</w:t>
            </w:r>
          </w:p>
        </w:tc>
        <w:tc>
          <w:tcPr>
            <w:tcW w:w="1170" w:type="dxa"/>
          </w:tcPr>
          <w:p w14:paraId="055CAC79" w14:textId="77777777" w:rsidR="00531D86" w:rsidRDefault="00531D86" w:rsidP="00D553D8">
            <w:pPr>
              <w:spacing w:before="0" w:after="0"/>
            </w:pPr>
          </w:p>
        </w:tc>
        <w:tc>
          <w:tcPr>
            <w:tcW w:w="1440" w:type="dxa"/>
          </w:tcPr>
          <w:p w14:paraId="4F5150FC" w14:textId="667AB69E" w:rsidR="00531D86" w:rsidRDefault="00531D86" w:rsidP="00D553D8">
            <w:pPr>
              <w:spacing w:before="0" w:after="0"/>
            </w:pPr>
            <w:r>
              <w:t>k1 = {1}</w:t>
            </w:r>
          </w:p>
        </w:tc>
      </w:tr>
      <w:tr w:rsidR="00531D86" w14:paraId="000FC1C3" w14:textId="77777777" w:rsidTr="00531D86">
        <w:tc>
          <w:tcPr>
            <w:tcW w:w="947" w:type="dxa"/>
          </w:tcPr>
          <w:p w14:paraId="7CF6F4AE" w14:textId="4EC33478" w:rsidR="00531D86" w:rsidRDefault="00531D86" w:rsidP="00D553D8">
            <w:r>
              <w:t>CC2</w:t>
            </w:r>
          </w:p>
        </w:tc>
        <w:tc>
          <w:tcPr>
            <w:tcW w:w="1484" w:type="dxa"/>
          </w:tcPr>
          <w:p w14:paraId="2915A9A1" w14:textId="77777777" w:rsidR="00531D86" w:rsidRDefault="00531D86" w:rsidP="00D553D8">
            <w:pPr>
              <w:spacing w:before="0" w:after="0"/>
            </w:pPr>
          </w:p>
        </w:tc>
        <w:tc>
          <w:tcPr>
            <w:tcW w:w="940" w:type="dxa"/>
          </w:tcPr>
          <w:p w14:paraId="3F19470D" w14:textId="77777777" w:rsidR="00531D86" w:rsidRDefault="00531D86" w:rsidP="00D553D8">
            <w:pPr>
              <w:spacing w:before="0" w:after="0"/>
            </w:pPr>
          </w:p>
        </w:tc>
        <w:tc>
          <w:tcPr>
            <w:tcW w:w="1574" w:type="dxa"/>
          </w:tcPr>
          <w:p w14:paraId="7D999DE7" w14:textId="77777777" w:rsidR="00531D86" w:rsidRDefault="00531D86" w:rsidP="00D553D8">
            <w:pPr>
              <w:spacing w:before="0" w:after="0"/>
            </w:pPr>
            <w:proofErr w:type="spellStart"/>
            <w:r>
              <w:t>DAI_counter</w:t>
            </w:r>
            <w:proofErr w:type="spellEnd"/>
            <w:r>
              <w:t xml:space="preserve"> =3</w:t>
            </w:r>
          </w:p>
          <w:p w14:paraId="47C79517" w14:textId="43D805D4" w:rsidR="00531D86" w:rsidRDefault="00531D86" w:rsidP="00D553D8">
            <w:pPr>
              <w:spacing w:before="0" w:after="0"/>
            </w:pPr>
            <w:proofErr w:type="spellStart"/>
            <w:r>
              <w:t>DAI_total</w:t>
            </w:r>
            <w:proofErr w:type="spellEnd"/>
            <w:r>
              <w:t>=3</w:t>
            </w:r>
          </w:p>
        </w:tc>
        <w:tc>
          <w:tcPr>
            <w:tcW w:w="1620" w:type="dxa"/>
          </w:tcPr>
          <w:p w14:paraId="4EAF6540" w14:textId="77777777" w:rsidR="00531D86" w:rsidRDefault="00531D86" w:rsidP="00D553D8">
            <w:pPr>
              <w:spacing w:before="0" w:after="0"/>
            </w:pPr>
          </w:p>
        </w:tc>
        <w:tc>
          <w:tcPr>
            <w:tcW w:w="1170" w:type="dxa"/>
          </w:tcPr>
          <w:p w14:paraId="23226568" w14:textId="77777777" w:rsidR="00531D86" w:rsidRDefault="00531D86" w:rsidP="00D553D8">
            <w:pPr>
              <w:spacing w:before="0" w:after="0"/>
            </w:pPr>
          </w:p>
        </w:tc>
        <w:tc>
          <w:tcPr>
            <w:tcW w:w="1440" w:type="dxa"/>
          </w:tcPr>
          <w:p w14:paraId="79991035" w14:textId="40D1DF7F" w:rsidR="00531D86" w:rsidRDefault="00531D86" w:rsidP="00D553D8">
            <w:pPr>
              <w:spacing w:before="0" w:after="0"/>
            </w:pPr>
            <w:r>
              <w:t>k1 = {2}</w:t>
            </w:r>
          </w:p>
        </w:tc>
      </w:tr>
      <w:tr w:rsidR="00531D86" w14:paraId="6FCEF155" w14:textId="77777777" w:rsidTr="00531D86">
        <w:tc>
          <w:tcPr>
            <w:tcW w:w="947" w:type="dxa"/>
          </w:tcPr>
          <w:p w14:paraId="7788F6BB" w14:textId="398DBCAA" w:rsidR="00531D86" w:rsidRDefault="00531D86" w:rsidP="00D553D8">
            <w:r>
              <w:t>CC1</w:t>
            </w:r>
          </w:p>
        </w:tc>
        <w:tc>
          <w:tcPr>
            <w:tcW w:w="1484" w:type="dxa"/>
          </w:tcPr>
          <w:p w14:paraId="5C6E5A2C" w14:textId="77777777" w:rsidR="00531D86" w:rsidRDefault="00531D86" w:rsidP="00D553D8">
            <w:pPr>
              <w:spacing w:before="0" w:after="0"/>
            </w:pPr>
          </w:p>
        </w:tc>
        <w:tc>
          <w:tcPr>
            <w:tcW w:w="940" w:type="dxa"/>
          </w:tcPr>
          <w:p w14:paraId="10862361" w14:textId="77777777" w:rsidR="00531D86" w:rsidRDefault="00531D86" w:rsidP="00D553D8">
            <w:pPr>
              <w:spacing w:before="0" w:after="0"/>
            </w:pPr>
          </w:p>
        </w:tc>
        <w:tc>
          <w:tcPr>
            <w:tcW w:w="1574" w:type="dxa"/>
          </w:tcPr>
          <w:p w14:paraId="0FDF3951" w14:textId="77777777" w:rsidR="00531D86" w:rsidRDefault="00531D86" w:rsidP="00D553D8">
            <w:pPr>
              <w:spacing w:before="0" w:after="0"/>
            </w:pPr>
            <w:proofErr w:type="spellStart"/>
            <w:r>
              <w:t>DAI_counter</w:t>
            </w:r>
            <w:proofErr w:type="spellEnd"/>
            <w:r>
              <w:t xml:space="preserve"> =2</w:t>
            </w:r>
          </w:p>
          <w:p w14:paraId="0507E81B" w14:textId="21EFD179" w:rsidR="00531D86" w:rsidRDefault="00531D86" w:rsidP="00D553D8">
            <w:pPr>
              <w:spacing w:before="0" w:after="0"/>
            </w:pPr>
            <w:proofErr w:type="spellStart"/>
            <w:r>
              <w:t>DAI_total</w:t>
            </w:r>
            <w:proofErr w:type="spellEnd"/>
            <w:r>
              <w:t>=3</w:t>
            </w:r>
          </w:p>
        </w:tc>
        <w:tc>
          <w:tcPr>
            <w:tcW w:w="1620" w:type="dxa"/>
          </w:tcPr>
          <w:p w14:paraId="1B5FF933" w14:textId="411A6553" w:rsidR="00531D86" w:rsidRDefault="00531D86" w:rsidP="00D553D8">
            <w:pPr>
              <w:spacing w:before="0" w:after="0"/>
            </w:pPr>
          </w:p>
        </w:tc>
        <w:tc>
          <w:tcPr>
            <w:tcW w:w="1170" w:type="dxa"/>
          </w:tcPr>
          <w:p w14:paraId="242A76ED" w14:textId="77777777" w:rsidR="00531D86" w:rsidRDefault="00531D86" w:rsidP="00D553D8">
            <w:pPr>
              <w:spacing w:before="0" w:after="0"/>
            </w:pPr>
          </w:p>
        </w:tc>
        <w:tc>
          <w:tcPr>
            <w:tcW w:w="1440" w:type="dxa"/>
          </w:tcPr>
          <w:p w14:paraId="0C212D2E" w14:textId="70D984E3" w:rsidR="00531D86" w:rsidRDefault="00531D86" w:rsidP="00D553D8">
            <w:pPr>
              <w:spacing w:before="0" w:after="0"/>
            </w:pPr>
            <w:r>
              <w:t>k1</w:t>
            </w:r>
            <w:r w:rsidR="00ED429B">
              <w:t xml:space="preserve"> </w:t>
            </w:r>
            <w:r>
              <w:t>=</w:t>
            </w:r>
            <w:r w:rsidR="00ED429B">
              <w:t xml:space="preserve"> </w:t>
            </w:r>
            <w:r>
              <w:t>{2}</w:t>
            </w:r>
          </w:p>
        </w:tc>
      </w:tr>
      <w:tr w:rsidR="00531D86" w14:paraId="09B941DF" w14:textId="77777777" w:rsidTr="00531D86">
        <w:tc>
          <w:tcPr>
            <w:tcW w:w="947" w:type="dxa"/>
          </w:tcPr>
          <w:p w14:paraId="710D4FD9" w14:textId="2F5A5948" w:rsidR="00531D86" w:rsidRDefault="00531D86" w:rsidP="00D553D8">
            <w:r>
              <w:t>CC0</w:t>
            </w:r>
          </w:p>
        </w:tc>
        <w:tc>
          <w:tcPr>
            <w:tcW w:w="1484" w:type="dxa"/>
          </w:tcPr>
          <w:p w14:paraId="090D4505" w14:textId="77777777" w:rsidR="00531D86" w:rsidRDefault="00531D86" w:rsidP="00D553D8">
            <w:pPr>
              <w:spacing w:before="0" w:after="0"/>
            </w:pPr>
            <w:proofErr w:type="spellStart"/>
            <w:r>
              <w:t>DAI_counter</w:t>
            </w:r>
            <w:proofErr w:type="spellEnd"/>
            <w:r>
              <w:t>=0</w:t>
            </w:r>
          </w:p>
          <w:p w14:paraId="26BD2F58" w14:textId="376DED0E" w:rsidR="00531D86" w:rsidRDefault="00531D86" w:rsidP="00D553D8">
            <w:pPr>
              <w:spacing w:before="0" w:after="0"/>
            </w:pPr>
            <w:proofErr w:type="spellStart"/>
            <w:r>
              <w:t>DAI_total</w:t>
            </w:r>
            <w:proofErr w:type="spellEnd"/>
            <w:r>
              <w:t>=0</w:t>
            </w:r>
          </w:p>
        </w:tc>
        <w:tc>
          <w:tcPr>
            <w:tcW w:w="940" w:type="dxa"/>
          </w:tcPr>
          <w:p w14:paraId="42CE1205" w14:textId="77777777" w:rsidR="00531D86" w:rsidRDefault="00531D86" w:rsidP="00D553D8">
            <w:pPr>
              <w:spacing w:before="0" w:after="0"/>
            </w:pPr>
          </w:p>
        </w:tc>
        <w:tc>
          <w:tcPr>
            <w:tcW w:w="1574" w:type="dxa"/>
          </w:tcPr>
          <w:p w14:paraId="61975C7F" w14:textId="77777777" w:rsidR="00531D86" w:rsidRDefault="00531D86" w:rsidP="00D553D8">
            <w:pPr>
              <w:spacing w:before="0" w:after="0"/>
            </w:pPr>
            <w:proofErr w:type="spellStart"/>
            <w:r>
              <w:t>DAI_counter</w:t>
            </w:r>
            <w:proofErr w:type="spellEnd"/>
            <w:r>
              <w:t xml:space="preserve"> =1</w:t>
            </w:r>
          </w:p>
          <w:p w14:paraId="7696157E" w14:textId="36835516" w:rsidR="00531D86" w:rsidRDefault="00531D86" w:rsidP="00D553D8">
            <w:pPr>
              <w:spacing w:before="0" w:after="0"/>
            </w:pPr>
            <w:proofErr w:type="spellStart"/>
            <w:r>
              <w:t>DAI_total</w:t>
            </w:r>
            <w:proofErr w:type="spellEnd"/>
            <w:r>
              <w:t>=3</w:t>
            </w:r>
          </w:p>
        </w:tc>
        <w:tc>
          <w:tcPr>
            <w:tcW w:w="1620" w:type="dxa"/>
          </w:tcPr>
          <w:p w14:paraId="76C36E25" w14:textId="77777777" w:rsidR="00531D86" w:rsidRDefault="00531D86" w:rsidP="00D553D8">
            <w:pPr>
              <w:spacing w:before="0" w:after="0"/>
            </w:pPr>
          </w:p>
        </w:tc>
        <w:tc>
          <w:tcPr>
            <w:tcW w:w="1170" w:type="dxa"/>
          </w:tcPr>
          <w:p w14:paraId="4ACDAC50" w14:textId="3726EC51" w:rsidR="00531D86" w:rsidRDefault="00531D86" w:rsidP="00D553D8">
            <w:pPr>
              <w:spacing w:before="0" w:after="0"/>
            </w:pPr>
            <w:r>
              <w:t>PUCCH</w:t>
            </w:r>
            <w:r w:rsidR="00C449B5">
              <w:t xml:space="preserve"> </w:t>
            </w:r>
          </w:p>
        </w:tc>
        <w:tc>
          <w:tcPr>
            <w:tcW w:w="1440" w:type="dxa"/>
          </w:tcPr>
          <w:p w14:paraId="4F584E1B" w14:textId="7B25A3CE" w:rsidR="00531D86" w:rsidRDefault="00531D86" w:rsidP="00D553D8">
            <w:pPr>
              <w:spacing w:before="0" w:after="0"/>
            </w:pPr>
            <w:r>
              <w:t>k1</w:t>
            </w:r>
            <w:r w:rsidR="00ED429B">
              <w:t xml:space="preserve"> </w:t>
            </w:r>
            <w:r>
              <w:t>=</w:t>
            </w:r>
            <w:r w:rsidR="00ED429B">
              <w:t xml:space="preserve"> </w:t>
            </w:r>
            <w:r>
              <w:t>{2,4}</w:t>
            </w:r>
          </w:p>
        </w:tc>
      </w:tr>
    </w:tbl>
    <w:p w14:paraId="3C0704AC" w14:textId="1F8D4DD7" w:rsidR="00146951" w:rsidRDefault="00146951" w:rsidP="008D74E8"/>
    <w:p w14:paraId="0347205E" w14:textId="3CF54D09" w:rsidR="00B06F93" w:rsidRDefault="00B06F93" w:rsidP="00C359E1">
      <w:pPr>
        <w:jc w:val="both"/>
      </w:pPr>
      <w:r>
        <w:t xml:space="preserve">Given the above issues, we propose using only </w:t>
      </w:r>
      <w:proofErr w:type="spellStart"/>
      <w:r>
        <w:t>DAI_counter</w:t>
      </w:r>
      <w:proofErr w:type="spellEnd"/>
      <w:r>
        <w:t xml:space="preserve"> in NR for DAI mechanism</w:t>
      </w:r>
      <w:r w:rsidR="00C449B5">
        <w:t xml:space="preserve"> as shown in </w:t>
      </w:r>
      <w:r w:rsidR="00C449B5">
        <w:fldChar w:fldCharType="begin"/>
      </w:r>
      <w:r w:rsidR="00C449B5">
        <w:instrText xml:space="preserve"> REF _Ref498622136 \h </w:instrText>
      </w:r>
      <w:r w:rsidR="00C359E1">
        <w:instrText xml:space="preserve"> \* MERGEFORMAT </w:instrText>
      </w:r>
      <w:r w:rsidR="00C449B5">
        <w:fldChar w:fldCharType="separate"/>
      </w:r>
      <w:r w:rsidR="00FD117B">
        <w:t>Table 2</w:t>
      </w:r>
      <w:r w:rsidR="00C449B5">
        <w:fldChar w:fldCharType="end"/>
      </w:r>
      <w:r>
        <w:t xml:space="preserve">. </w:t>
      </w:r>
      <w:r w:rsidR="00E1628B">
        <w:t xml:space="preserve">The number of bits for </w:t>
      </w:r>
      <w:proofErr w:type="spellStart"/>
      <w:r w:rsidR="00E1628B">
        <w:t>DAI_counter</w:t>
      </w:r>
      <w:proofErr w:type="spellEnd"/>
      <w:r w:rsidR="00E1628B">
        <w:t xml:space="preserve"> is in</w:t>
      </w:r>
      <w:r w:rsidR="00825254">
        <w:t>creased to 3 bits to provision</w:t>
      </w:r>
      <w:r w:rsidR="00E1628B">
        <w:t xml:space="preserve"> for more CCs and to improve the reliability of DAI mechanism. </w:t>
      </w:r>
      <w:r>
        <w:t xml:space="preserve">Without </w:t>
      </w:r>
      <w:proofErr w:type="spellStart"/>
      <w:r>
        <w:t>DAI_total</w:t>
      </w:r>
      <w:proofErr w:type="spellEnd"/>
      <w:r>
        <w:t xml:space="preserve">, we can use the idea of “DAI padding” </w:t>
      </w:r>
      <w:r w:rsidRPr="00C359E1">
        <w:fldChar w:fldCharType="begin"/>
      </w:r>
      <w:r>
        <w:instrText xml:space="preserve"> REF _Ref498619450 \r \h </w:instrText>
      </w:r>
      <w:r w:rsidR="00C359E1">
        <w:instrText xml:space="preserve"> \* MERGEFORMAT </w:instrText>
      </w:r>
      <w:r w:rsidRPr="00C359E1">
        <w:fldChar w:fldCharType="separate"/>
      </w:r>
      <w:r w:rsidR="00FD117B">
        <w:t>[7]</w:t>
      </w:r>
      <w:r w:rsidRPr="00C359E1">
        <w:fldChar w:fldCharType="end"/>
      </w:r>
      <w:r>
        <w:t xml:space="preserve"> to resolve the issue of missing the last DCI. With “DAI padding”, the PUCCH payload is quantized into multiples of M grants, assuming M=4 for example. UE determines ACK/NACK payload size as M*</w:t>
      </w:r>
      <w:proofErr w:type="gramStart"/>
      <w:r>
        <w:t>ceil(</w:t>
      </w:r>
      <w:proofErr w:type="gramEnd"/>
      <w:r>
        <w:t xml:space="preserve">last </w:t>
      </w:r>
      <w:proofErr w:type="spellStart"/>
      <w:r>
        <w:t>DAI_counter</w:t>
      </w:r>
      <w:proofErr w:type="spellEnd"/>
      <w:r>
        <w:t xml:space="preserve">/M) in units of grants. With “DAI padding”, the HARQ error/ambiguity does not occurs unless UE missed M DL grants consecutively, which </w:t>
      </w:r>
      <w:r w:rsidR="008E5B1E">
        <w:t>is</w:t>
      </w:r>
      <w:r>
        <w:t xml:space="preserve"> a very rare event. </w:t>
      </w:r>
    </w:p>
    <w:p w14:paraId="7BDFBB89" w14:textId="1A6990AB" w:rsidR="00C449B5" w:rsidRDefault="00C449B5" w:rsidP="00C449B5">
      <w:pPr>
        <w:pStyle w:val="Caption"/>
        <w:keepNext/>
        <w:jc w:val="center"/>
      </w:pPr>
      <w:bookmarkStart w:id="9" w:name="_Ref498622136"/>
      <w:r>
        <w:t xml:space="preserve">Table </w:t>
      </w:r>
      <w:r w:rsidR="0045495E">
        <w:fldChar w:fldCharType="begin"/>
      </w:r>
      <w:r w:rsidR="0045495E">
        <w:instrText xml:space="preserve"> SEQ Table \* ARABIC </w:instrText>
      </w:r>
      <w:r w:rsidR="0045495E">
        <w:fldChar w:fldCharType="separate"/>
      </w:r>
      <w:r w:rsidR="00FD117B">
        <w:rPr>
          <w:noProof/>
        </w:rPr>
        <w:t>2</w:t>
      </w:r>
      <w:r w:rsidR="0045495E">
        <w:rPr>
          <w:noProof/>
        </w:rPr>
        <w:fldChar w:fldCharType="end"/>
      </w:r>
      <w:bookmarkEnd w:id="9"/>
      <w:r>
        <w:t xml:space="preserve">. Example of DAI mechanism with </w:t>
      </w:r>
      <w:r w:rsidR="00841D52">
        <w:t>only</w:t>
      </w:r>
      <w:r>
        <w:t xml:space="preserve"> </w:t>
      </w:r>
      <w:proofErr w:type="spellStart"/>
      <w:r>
        <w:t>DAI_counter</w:t>
      </w:r>
      <w:proofErr w:type="spellEnd"/>
    </w:p>
    <w:tbl>
      <w:tblPr>
        <w:tblStyle w:val="TableGrid"/>
        <w:tblW w:w="0" w:type="auto"/>
        <w:tblLook w:val="04A0" w:firstRow="1" w:lastRow="0" w:firstColumn="1" w:lastColumn="0" w:noHBand="0" w:noVBand="1"/>
      </w:tblPr>
      <w:tblGrid>
        <w:gridCol w:w="947"/>
        <w:gridCol w:w="1484"/>
        <w:gridCol w:w="940"/>
        <w:gridCol w:w="1574"/>
        <w:gridCol w:w="1620"/>
        <w:gridCol w:w="1170"/>
        <w:gridCol w:w="1620"/>
      </w:tblGrid>
      <w:tr w:rsidR="00C449B5" w14:paraId="5178855E" w14:textId="77777777" w:rsidTr="00841D52">
        <w:tc>
          <w:tcPr>
            <w:tcW w:w="947" w:type="dxa"/>
          </w:tcPr>
          <w:p w14:paraId="512A67FC" w14:textId="77777777" w:rsidR="00C449B5" w:rsidRDefault="00C449B5" w:rsidP="00A0630D">
            <w:pPr>
              <w:spacing w:before="0" w:after="0"/>
            </w:pPr>
          </w:p>
        </w:tc>
        <w:tc>
          <w:tcPr>
            <w:tcW w:w="1484" w:type="dxa"/>
          </w:tcPr>
          <w:p w14:paraId="62E41A11" w14:textId="77777777" w:rsidR="00C449B5" w:rsidRDefault="00C449B5" w:rsidP="00A0630D">
            <w:pPr>
              <w:spacing w:before="0" w:after="0"/>
            </w:pPr>
            <w:r>
              <w:t>Slot 0</w:t>
            </w:r>
          </w:p>
        </w:tc>
        <w:tc>
          <w:tcPr>
            <w:tcW w:w="940" w:type="dxa"/>
          </w:tcPr>
          <w:p w14:paraId="63C8F11D" w14:textId="77777777" w:rsidR="00C449B5" w:rsidRDefault="00C449B5" w:rsidP="00A0630D">
            <w:pPr>
              <w:spacing w:before="0" w:after="0"/>
            </w:pPr>
            <w:r>
              <w:t>Slot 1</w:t>
            </w:r>
          </w:p>
        </w:tc>
        <w:tc>
          <w:tcPr>
            <w:tcW w:w="1574" w:type="dxa"/>
          </w:tcPr>
          <w:p w14:paraId="2ED6D7CD" w14:textId="77777777" w:rsidR="00C449B5" w:rsidRDefault="00C449B5" w:rsidP="00A0630D">
            <w:pPr>
              <w:spacing w:before="0" w:after="0"/>
            </w:pPr>
            <w:r>
              <w:t>Slot 2</w:t>
            </w:r>
          </w:p>
        </w:tc>
        <w:tc>
          <w:tcPr>
            <w:tcW w:w="1620" w:type="dxa"/>
          </w:tcPr>
          <w:p w14:paraId="0321AD64" w14:textId="77777777" w:rsidR="00C449B5" w:rsidRDefault="00C449B5" w:rsidP="00A0630D">
            <w:pPr>
              <w:spacing w:before="0" w:after="0"/>
            </w:pPr>
            <w:r>
              <w:t>Slot 3</w:t>
            </w:r>
          </w:p>
        </w:tc>
        <w:tc>
          <w:tcPr>
            <w:tcW w:w="1170" w:type="dxa"/>
          </w:tcPr>
          <w:p w14:paraId="3E05879B" w14:textId="77777777" w:rsidR="00C449B5" w:rsidRDefault="00C449B5" w:rsidP="00A0630D">
            <w:pPr>
              <w:spacing w:before="0" w:after="0"/>
            </w:pPr>
            <w:r>
              <w:t>Slot 4</w:t>
            </w:r>
          </w:p>
        </w:tc>
        <w:tc>
          <w:tcPr>
            <w:tcW w:w="1620" w:type="dxa"/>
          </w:tcPr>
          <w:p w14:paraId="75301A94" w14:textId="77777777" w:rsidR="00C449B5" w:rsidRDefault="00C449B5" w:rsidP="00A0630D">
            <w:pPr>
              <w:spacing w:before="0" w:after="0"/>
            </w:pPr>
            <w:r>
              <w:t>Note</w:t>
            </w:r>
          </w:p>
        </w:tc>
      </w:tr>
      <w:tr w:rsidR="00C449B5" w14:paraId="6CDB23FF" w14:textId="77777777" w:rsidTr="00841D52">
        <w:tc>
          <w:tcPr>
            <w:tcW w:w="947" w:type="dxa"/>
          </w:tcPr>
          <w:p w14:paraId="17A14CAE" w14:textId="77777777" w:rsidR="00C449B5" w:rsidRDefault="00C449B5" w:rsidP="00A0630D">
            <w:r>
              <w:t>CC3</w:t>
            </w:r>
          </w:p>
        </w:tc>
        <w:tc>
          <w:tcPr>
            <w:tcW w:w="1484" w:type="dxa"/>
          </w:tcPr>
          <w:p w14:paraId="22076769" w14:textId="77777777" w:rsidR="00C449B5" w:rsidRDefault="00C449B5" w:rsidP="00A0630D">
            <w:pPr>
              <w:spacing w:before="0" w:after="0"/>
            </w:pPr>
          </w:p>
        </w:tc>
        <w:tc>
          <w:tcPr>
            <w:tcW w:w="940" w:type="dxa"/>
          </w:tcPr>
          <w:p w14:paraId="1116E377" w14:textId="77777777" w:rsidR="00C449B5" w:rsidRDefault="00C449B5" w:rsidP="00A0630D">
            <w:pPr>
              <w:spacing w:before="0" w:after="0"/>
            </w:pPr>
          </w:p>
        </w:tc>
        <w:tc>
          <w:tcPr>
            <w:tcW w:w="1574" w:type="dxa"/>
          </w:tcPr>
          <w:p w14:paraId="3621082D" w14:textId="77777777" w:rsidR="00C449B5" w:rsidRDefault="00C449B5" w:rsidP="00A0630D">
            <w:pPr>
              <w:spacing w:before="0" w:after="0"/>
            </w:pPr>
          </w:p>
        </w:tc>
        <w:tc>
          <w:tcPr>
            <w:tcW w:w="1620" w:type="dxa"/>
          </w:tcPr>
          <w:p w14:paraId="30A5B0A2" w14:textId="7E46817F" w:rsidR="00C449B5" w:rsidRDefault="00C449B5" w:rsidP="00A0630D">
            <w:pPr>
              <w:spacing w:before="0" w:after="0"/>
            </w:pPr>
            <w:proofErr w:type="spellStart"/>
            <w:r>
              <w:t>DAI_counter</w:t>
            </w:r>
            <w:proofErr w:type="spellEnd"/>
            <w:r>
              <w:t xml:space="preserve"> =</w:t>
            </w:r>
            <w:r w:rsidR="00841D52">
              <w:t>5</w:t>
            </w:r>
          </w:p>
        </w:tc>
        <w:tc>
          <w:tcPr>
            <w:tcW w:w="1170" w:type="dxa"/>
          </w:tcPr>
          <w:p w14:paraId="5F76090C" w14:textId="77777777" w:rsidR="00C449B5" w:rsidRDefault="00C449B5" w:rsidP="00A0630D">
            <w:pPr>
              <w:spacing w:before="0" w:after="0"/>
            </w:pPr>
          </w:p>
        </w:tc>
        <w:tc>
          <w:tcPr>
            <w:tcW w:w="1620" w:type="dxa"/>
          </w:tcPr>
          <w:p w14:paraId="4E45F52A" w14:textId="77777777" w:rsidR="00C449B5" w:rsidRDefault="00C449B5" w:rsidP="00A0630D">
            <w:pPr>
              <w:spacing w:before="0" w:after="0"/>
            </w:pPr>
            <w:r>
              <w:t>k1 = {1}</w:t>
            </w:r>
          </w:p>
        </w:tc>
      </w:tr>
      <w:tr w:rsidR="00C449B5" w14:paraId="6A525386" w14:textId="77777777" w:rsidTr="00841D52">
        <w:tc>
          <w:tcPr>
            <w:tcW w:w="947" w:type="dxa"/>
          </w:tcPr>
          <w:p w14:paraId="2E00E260" w14:textId="77777777" w:rsidR="00C449B5" w:rsidRDefault="00C449B5" w:rsidP="00A0630D">
            <w:r>
              <w:t>CC2</w:t>
            </w:r>
          </w:p>
        </w:tc>
        <w:tc>
          <w:tcPr>
            <w:tcW w:w="1484" w:type="dxa"/>
          </w:tcPr>
          <w:p w14:paraId="72F956B6" w14:textId="77777777" w:rsidR="00C449B5" w:rsidRDefault="00C449B5" w:rsidP="00A0630D">
            <w:pPr>
              <w:spacing w:before="0" w:after="0"/>
            </w:pPr>
          </w:p>
        </w:tc>
        <w:tc>
          <w:tcPr>
            <w:tcW w:w="940" w:type="dxa"/>
          </w:tcPr>
          <w:p w14:paraId="62807C27" w14:textId="77777777" w:rsidR="00C449B5" w:rsidRDefault="00C449B5" w:rsidP="00A0630D">
            <w:pPr>
              <w:spacing w:before="0" w:after="0"/>
            </w:pPr>
          </w:p>
        </w:tc>
        <w:tc>
          <w:tcPr>
            <w:tcW w:w="1574" w:type="dxa"/>
          </w:tcPr>
          <w:p w14:paraId="7627BDB4" w14:textId="77777777" w:rsidR="00C449B5" w:rsidRDefault="00C449B5" w:rsidP="00A0630D">
            <w:pPr>
              <w:spacing w:before="0" w:after="0"/>
            </w:pPr>
            <w:proofErr w:type="spellStart"/>
            <w:r>
              <w:t>DAI_counter</w:t>
            </w:r>
            <w:proofErr w:type="spellEnd"/>
            <w:r>
              <w:t xml:space="preserve"> =3</w:t>
            </w:r>
          </w:p>
          <w:p w14:paraId="6DA5A4EA" w14:textId="171C1E1E" w:rsidR="00C449B5" w:rsidRDefault="00C449B5" w:rsidP="00A0630D">
            <w:pPr>
              <w:spacing w:before="0" w:after="0"/>
            </w:pPr>
          </w:p>
        </w:tc>
        <w:tc>
          <w:tcPr>
            <w:tcW w:w="1620" w:type="dxa"/>
          </w:tcPr>
          <w:p w14:paraId="06B48F09" w14:textId="77777777" w:rsidR="00C449B5" w:rsidRDefault="00C449B5" w:rsidP="00A0630D">
            <w:pPr>
              <w:spacing w:before="0" w:after="0"/>
            </w:pPr>
          </w:p>
        </w:tc>
        <w:tc>
          <w:tcPr>
            <w:tcW w:w="1170" w:type="dxa"/>
          </w:tcPr>
          <w:p w14:paraId="57E000A5" w14:textId="77777777" w:rsidR="00C449B5" w:rsidRDefault="00C449B5" w:rsidP="00A0630D">
            <w:pPr>
              <w:spacing w:before="0" w:after="0"/>
            </w:pPr>
          </w:p>
        </w:tc>
        <w:tc>
          <w:tcPr>
            <w:tcW w:w="1620" w:type="dxa"/>
          </w:tcPr>
          <w:p w14:paraId="47859282" w14:textId="77777777" w:rsidR="00C449B5" w:rsidRDefault="00C449B5" w:rsidP="00A0630D">
            <w:pPr>
              <w:spacing w:before="0" w:after="0"/>
            </w:pPr>
            <w:r>
              <w:t>k1 = {2}</w:t>
            </w:r>
          </w:p>
        </w:tc>
      </w:tr>
      <w:tr w:rsidR="00C449B5" w14:paraId="226145A8" w14:textId="77777777" w:rsidTr="00841D52">
        <w:tc>
          <w:tcPr>
            <w:tcW w:w="947" w:type="dxa"/>
          </w:tcPr>
          <w:p w14:paraId="735B34C3" w14:textId="77777777" w:rsidR="00C449B5" w:rsidRDefault="00C449B5" w:rsidP="00A0630D">
            <w:r>
              <w:t>CC1</w:t>
            </w:r>
          </w:p>
        </w:tc>
        <w:tc>
          <w:tcPr>
            <w:tcW w:w="1484" w:type="dxa"/>
          </w:tcPr>
          <w:p w14:paraId="0D040B10" w14:textId="77777777" w:rsidR="00C449B5" w:rsidRDefault="00C449B5" w:rsidP="00A0630D">
            <w:pPr>
              <w:spacing w:before="0" w:after="0"/>
            </w:pPr>
          </w:p>
        </w:tc>
        <w:tc>
          <w:tcPr>
            <w:tcW w:w="940" w:type="dxa"/>
          </w:tcPr>
          <w:p w14:paraId="6F291FC7" w14:textId="77777777" w:rsidR="00C449B5" w:rsidRDefault="00C449B5" w:rsidP="00A0630D">
            <w:pPr>
              <w:spacing w:before="0" w:after="0"/>
            </w:pPr>
          </w:p>
        </w:tc>
        <w:tc>
          <w:tcPr>
            <w:tcW w:w="1574" w:type="dxa"/>
          </w:tcPr>
          <w:p w14:paraId="17B513A0" w14:textId="77777777" w:rsidR="00C449B5" w:rsidRDefault="00C449B5" w:rsidP="00A0630D">
            <w:pPr>
              <w:spacing w:before="0" w:after="0"/>
            </w:pPr>
            <w:proofErr w:type="spellStart"/>
            <w:r>
              <w:t>DAI_counter</w:t>
            </w:r>
            <w:proofErr w:type="spellEnd"/>
            <w:r>
              <w:t xml:space="preserve"> =2</w:t>
            </w:r>
          </w:p>
          <w:p w14:paraId="18BE9E32" w14:textId="46D79580" w:rsidR="00C449B5" w:rsidRDefault="00C449B5" w:rsidP="00A0630D">
            <w:pPr>
              <w:spacing w:before="0" w:after="0"/>
            </w:pPr>
          </w:p>
        </w:tc>
        <w:tc>
          <w:tcPr>
            <w:tcW w:w="1620" w:type="dxa"/>
          </w:tcPr>
          <w:p w14:paraId="63C79910" w14:textId="5F7BB9ED" w:rsidR="00C449B5" w:rsidRDefault="00841D52" w:rsidP="00A0630D">
            <w:pPr>
              <w:spacing w:before="0" w:after="0"/>
            </w:pPr>
            <w:proofErr w:type="spellStart"/>
            <w:r>
              <w:t>DAI_counter</w:t>
            </w:r>
            <w:proofErr w:type="spellEnd"/>
            <w:r>
              <w:t xml:space="preserve"> =4</w:t>
            </w:r>
          </w:p>
        </w:tc>
        <w:tc>
          <w:tcPr>
            <w:tcW w:w="1170" w:type="dxa"/>
          </w:tcPr>
          <w:p w14:paraId="7B47DDCA" w14:textId="77777777" w:rsidR="00C449B5" w:rsidRDefault="00C449B5" w:rsidP="00A0630D">
            <w:pPr>
              <w:spacing w:before="0" w:after="0"/>
            </w:pPr>
          </w:p>
        </w:tc>
        <w:tc>
          <w:tcPr>
            <w:tcW w:w="1620" w:type="dxa"/>
          </w:tcPr>
          <w:p w14:paraId="0F148C91" w14:textId="0BC525DE" w:rsidR="00C449B5" w:rsidRDefault="00C449B5" w:rsidP="00A0630D">
            <w:pPr>
              <w:spacing w:before="0" w:after="0"/>
            </w:pPr>
            <w:r>
              <w:t>k1</w:t>
            </w:r>
            <w:r w:rsidR="00CD7295">
              <w:t xml:space="preserve"> </w:t>
            </w:r>
            <w:r>
              <w:t>=</w:t>
            </w:r>
            <w:r w:rsidR="00CD7295">
              <w:t xml:space="preserve"> </w:t>
            </w:r>
            <w:r>
              <w:t>{1,2}</w:t>
            </w:r>
          </w:p>
        </w:tc>
      </w:tr>
      <w:tr w:rsidR="00C449B5" w14:paraId="0B592DBF" w14:textId="77777777" w:rsidTr="00841D52">
        <w:tc>
          <w:tcPr>
            <w:tcW w:w="947" w:type="dxa"/>
          </w:tcPr>
          <w:p w14:paraId="08BA139A" w14:textId="77777777" w:rsidR="00C449B5" w:rsidRDefault="00C449B5" w:rsidP="00A0630D">
            <w:r>
              <w:t>CC0</w:t>
            </w:r>
          </w:p>
        </w:tc>
        <w:tc>
          <w:tcPr>
            <w:tcW w:w="1484" w:type="dxa"/>
          </w:tcPr>
          <w:p w14:paraId="30445A32" w14:textId="6B9C51F1" w:rsidR="00C449B5" w:rsidRDefault="00C449B5" w:rsidP="00A0630D">
            <w:pPr>
              <w:spacing w:before="0" w:after="0"/>
            </w:pPr>
            <w:proofErr w:type="spellStart"/>
            <w:r>
              <w:t>DAI_counter</w:t>
            </w:r>
            <w:proofErr w:type="spellEnd"/>
            <w:r>
              <w:t>=0</w:t>
            </w:r>
          </w:p>
        </w:tc>
        <w:tc>
          <w:tcPr>
            <w:tcW w:w="940" w:type="dxa"/>
          </w:tcPr>
          <w:p w14:paraId="49450F66" w14:textId="77777777" w:rsidR="00C449B5" w:rsidRDefault="00C449B5" w:rsidP="00A0630D">
            <w:pPr>
              <w:spacing w:before="0" w:after="0"/>
            </w:pPr>
          </w:p>
        </w:tc>
        <w:tc>
          <w:tcPr>
            <w:tcW w:w="1574" w:type="dxa"/>
          </w:tcPr>
          <w:p w14:paraId="796C90B8" w14:textId="77777777" w:rsidR="00C449B5" w:rsidRDefault="00C449B5" w:rsidP="00A0630D">
            <w:pPr>
              <w:spacing w:before="0" w:after="0"/>
            </w:pPr>
            <w:proofErr w:type="spellStart"/>
            <w:r>
              <w:t>DAI_counter</w:t>
            </w:r>
            <w:proofErr w:type="spellEnd"/>
            <w:r>
              <w:t xml:space="preserve"> =1</w:t>
            </w:r>
          </w:p>
          <w:p w14:paraId="54F8ECC9" w14:textId="26741CE3" w:rsidR="00C449B5" w:rsidRDefault="00C449B5" w:rsidP="00A0630D">
            <w:pPr>
              <w:spacing w:before="0" w:after="0"/>
            </w:pPr>
          </w:p>
        </w:tc>
        <w:tc>
          <w:tcPr>
            <w:tcW w:w="1620" w:type="dxa"/>
          </w:tcPr>
          <w:p w14:paraId="6CA0C44B" w14:textId="77777777" w:rsidR="00C449B5" w:rsidRDefault="00C449B5" w:rsidP="00A0630D">
            <w:pPr>
              <w:spacing w:before="0" w:after="0"/>
            </w:pPr>
          </w:p>
        </w:tc>
        <w:tc>
          <w:tcPr>
            <w:tcW w:w="1170" w:type="dxa"/>
          </w:tcPr>
          <w:p w14:paraId="6E9752F3" w14:textId="475CA09A" w:rsidR="00C449B5" w:rsidRDefault="00C449B5" w:rsidP="00A0630D">
            <w:pPr>
              <w:spacing w:before="0" w:after="0"/>
            </w:pPr>
            <w:r>
              <w:t>PUCCH or PUSCH</w:t>
            </w:r>
          </w:p>
        </w:tc>
        <w:tc>
          <w:tcPr>
            <w:tcW w:w="1620" w:type="dxa"/>
          </w:tcPr>
          <w:p w14:paraId="3E562F16" w14:textId="64E170FD" w:rsidR="00C449B5" w:rsidRDefault="00C449B5" w:rsidP="00A0630D">
            <w:pPr>
              <w:spacing w:before="0" w:after="0"/>
            </w:pPr>
            <w:r>
              <w:t>k1</w:t>
            </w:r>
            <w:r w:rsidR="00CD7295">
              <w:t xml:space="preserve"> </w:t>
            </w:r>
            <w:r>
              <w:t>=</w:t>
            </w:r>
            <w:r w:rsidR="00CD7295">
              <w:t xml:space="preserve"> </w:t>
            </w:r>
            <w:r>
              <w:t>{2,4}</w:t>
            </w:r>
          </w:p>
        </w:tc>
      </w:tr>
    </w:tbl>
    <w:p w14:paraId="5C3157BA" w14:textId="77777777" w:rsidR="00C449B5" w:rsidRDefault="00C449B5" w:rsidP="00B06F93"/>
    <w:p w14:paraId="2944EA2F" w14:textId="63FA49F9" w:rsidR="006C385B" w:rsidRPr="00092069" w:rsidRDefault="006C385B" w:rsidP="006C385B">
      <w:pPr>
        <w:rPr>
          <w:b/>
          <w:i/>
        </w:rPr>
      </w:pPr>
      <w:r>
        <w:rPr>
          <w:b/>
          <w:i/>
          <w:u w:val="single"/>
        </w:rPr>
        <w:t>Proposal 1</w:t>
      </w:r>
      <w:r w:rsidRPr="00A506AE">
        <w:rPr>
          <w:b/>
          <w:i/>
          <w:u w:val="single"/>
        </w:rPr>
        <w:t>:</w:t>
      </w:r>
      <w:r w:rsidRPr="00A506AE">
        <w:rPr>
          <w:b/>
          <w:i/>
        </w:rPr>
        <w:t xml:space="preserve"> </w:t>
      </w:r>
      <w:r>
        <w:rPr>
          <w:b/>
          <w:i/>
        </w:rPr>
        <w:t xml:space="preserve">With semi-static </w:t>
      </w:r>
      <w:r w:rsidR="003F653F">
        <w:rPr>
          <w:b/>
          <w:i/>
        </w:rPr>
        <w:t xml:space="preserve">HARQ-ACK </w:t>
      </w:r>
      <w:r>
        <w:rPr>
          <w:b/>
          <w:i/>
        </w:rPr>
        <w:t xml:space="preserve">codebook size, no DAI is </w:t>
      </w:r>
      <w:r w:rsidR="0025285D">
        <w:rPr>
          <w:b/>
          <w:i/>
        </w:rPr>
        <w:t>included in DCI</w:t>
      </w:r>
      <w:r w:rsidRPr="00A506AE">
        <w:rPr>
          <w:b/>
          <w:i/>
        </w:rPr>
        <w:t>.</w:t>
      </w:r>
      <w:r>
        <w:rPr>
          <w:b/>
          <w:i/>
        </w:rPr>
        <w:t xml:space="preserve"> UE determine HARQ-ACK payload size </w:t>
      </w:r>
      <w:r w:rsidR="005434B1">
        <w:rPr>
          <w:b/>
          <w:i/>
        </w:rPr>
        <w:t>via RRC signaling.</w:t>
      </w:r>
      <w:r w:rsidRPr="00A506AE">
        <w:rPr>
          <w:b/>
          <w:i/>
        </w:rPr>
        <w:t xml:space="preserve"> </w:t>
      </w:r>
    </w:p>
    <w:p w14:paraId="475B3D1A" w14:textId="5359A0A5" w:rsidR="006C385B" w:rsidRPr="005434B1" w:rsidRDefault="0073179B" w:rsidP="00092069">
      <w:pPr>
        <w:rPr>
          <w:b/>
          <w:i/>
        </w:rPr>
      </w:pPr>
      <w:r>
        <w:rPr>
          <w:b/>
          <w:i/>
          <w:u w:val="single"/>
        </w:rPr>
        <w:t>Proposal 2</w:t>
      </w:r>
      <w:r w:rsidR="005434B1" w:rsidRPr="00A506AE">
        <w:rPr>
          <w:b/>
          <w:i/>
          <w:u w:val="single"/>
        </w:rPr>
        <w:t>:</w:t>
      </w:r>
      <w:r w:rsidR="005434B1" w:rsidRPr="00A506AE">
        <w:rPr>
          <w:b/>
          <w:i/>
        </w:rPr>
        <w:t xml:space="preserve"> </w:t>
      </w:r>
      <w:r w:rsidR="00303A11" w:rsidRPr="007C2934">
        <w:rPr>
          <w:b/>
          <w:i/>
        </w:rPr>
        <w:t>N</w:t>
      </w:r>
      <w:r w:rsidR="005434B1" w:rsidRPr="007C2934">
        <w:rPr>
          <w:b/>
          <w:i/>
        </w:rPr>
        <w:t>o DAI is included in fallback DCI</w:t>
      </w:r>
      <w:r w:rsidR="000E74A6" w:rsidRPr="007C2934">
        <w:rPr>
          <w:b/>
          <w:i/>
        </w:rPr>
        <w:t xml:space="preserve"> in common search space</w:t>
      </w:r>
      <w:r w:rsidR="005434B1" w:rsidRPr="007C2934">
        <w:rPr>
          <w:b/>
          <w:i/>
        </w:rPr>
        <w:t xml:space="preserve">. </w:t>
      </w:r>
      <w:r w:rsidR="00303A11" w:rsidRPr="007C2934">
        <w:rPr>
          <w:b/>
          <w:i/>
        </w:rPr>
        <w:t>For</w:t>
      </w:r>
      <w:r w:rsidR="00303A11">
        <w:rPr>
          <w:b/>
          <w:i/>
        </w:rPr>
        <w:t xml:space="preserve"> </w:t>
      </w:r>
      <w:r w:rsidR="005434B1">
        <w:rPr>
          <w:b/>
          <w:i/>
        </w:rPr>
        <w:t xml:space="preserve">HARQ-ACK </w:t>
      </w:r>
      <w:r w:rsidR="00303A11">
        <w:rPr>
          <w:b/>
          <w:i/>
        </w:rPr>
        <w:t xml:space="preserve">associated with PDSCH scheduled by fallback DCI, the </w:t>
      </w:r>
      <w:r w:rsidR="005434B1">
        <w:rPr>
          <w:b/>
          <w:i/>
        </w:rPr>
        <w:t xml:space="preserve">payload size </w:t>
      </w:r>
      <w:r w:rsidR="00303A11">
        <w:rPr>
          <w:b/>
          <w:i/>
        </w:rPr>
        <w:t xml:space="preserve">is determined </w:t>
      </w:r>
      <w:r w:rsidR="00D02856">
        <w:rPr>
          <w:b/>
          <w:i/>
        </w:rPr>
        <w:t>by</w:t>
      </w:r>
      <w:r w:rsidR="0025285D">
        <w:rPr>
          <w:b/>
          <w:i/>
        </w:rPr>
        <w:t xml:space="preserve"> detected DL grants</w:t>
      </w:r>
      <w:r w:rsidR="005434B1">
        <w:rPr>
          <w:b/>
          <w:i/>
        </w:rPr>
        <w:t>.</w:t>
      </w:r>
      <w:r w:rsidR="005434B1" w:rsidRPr="00A506AE">
        <w:rPr>
          <w:b/>
          <w:i/>
        </w:rPr>
        <w:t xml:space="preserve"> </w:t>
      </w:r>
    </w:p>
    <w:p w14:paraId="2BC51984" w14:textId="5F44A78C" w:rsidR="00546083" w:rsidRPr="00092069" w:rsidRDefault="005434B1" w:rsidP="00092069">
      <w:pPr>
        <w:rPr>
          <w:b/>
          <w:i/>
        </w:rPr>
      </w:pPr>
      <w:r>
        <w:rPr>
          <w:b/>
          <w:i/>
          <w:u w:val="single"/>
        </w:rPr>
        <w:t>Proposal 3</w:t>
      </w:r>
      <w:r w:rsidR="008831D2" w:rsidRPr="00A506AE">
        <w:rPr>
          <w:b/>
          <w:i/>
          <w:u w:val="single"/>
        </w:rPr>
        <w:t>:</w:t>
      </w:r>
      <w:r w:rsidR="008831D2" w:rsidRPr="00A506AE">
        <w:rPr>
          <w:b/>
          <w:i/>
        </w:rPr>
        <w:t xml:space="preserve"> </w:t>
      </w:r>
      <w:proofErr w:type="spellStart"/>
      <w:r w:rsidR="00E1628B">
        <w:rPr>
          <w:b/>
          <w:i/>
        </w:rPr>
        <w:t>DAI_to</w:t>
      </w:r>
      <w:r w:rsidR="00AC42C1">
        <w:rPr>
          <w:b/>
          <w:i/>
        </w:rPr>
        <w:t>tal</w:t>
      </w:r>
      <w:proofErr w:type="spellEnd"/>
      <w:r w:rsidR="00AC42C1">
        <w:rPr>
          <w:b/>
          <w:i/>
        </w:rPr>
        <w:t xml:space="preserve"> is not used in NR. Non-fall</w:t>
      </w:r>
      <w:r w:rsidR="00E1628B">
        <w:rPr>
          <w:b/>
          <w:i/>
        </w:rPr>
        <w:t xml:space="preserve">back DCI use 3 bits </w:t>
      </w:r>
      <w:proofErr w:type="spellStart"/>
      <w:r w:rsidR="00092069">
        <w:rPr>
          <w:b/>
          <w:i/>
        </w:rPr>
        <w:t>DAI</w:t>
      </w:r>
      <w:r w:rsidR="00E1628B">
        <w:rPr>
          <w:b/>
          <w:i/>
        </w:rPr>
        <w:t>_counter</w:t>
      </w:r>
      <w:proofErr w:type="spellEnd"/>
      <w:r w:rsidR="00092069">
        <w:rPr>
          <w:b/>
          <w:i/>
        </w:rPr>
        <w:t xml:space="preserve"> </w:t>
      </w:r>
      <w:r w:rsidR="008831D2" w:rsidRPr="00A506AE">
        <w:rPr>
          <w:b/>
          <w:i/>
        </w:rPr>
        <w:t>to indicate UE the number of ACK bits for ACK piggyback on PUSCH.</w:t>
      </w:r>
      <w:r w:rsidR="00A506AE" w:rsidRPr="00A506AE">
        <w:rPr>
          <w:b/>
          <w:i/>
        </w:rPr>
        <w:t xml:space="preserve"> </w:t>
      </w:r>
    </w:p>
    <w:bookmarkEnd w:id="5"/>
    <w:p w14:paraId="113B8CB6" w14:textId="7F4348F2" w:rsidR="004B2D10" w:rsidRDefault="006D5898" w:rsidP="000A3CBA">
      <w:pPr>
        <w:pStyle w:val="Heading1"/>
        <w:jc w:val="both"/>
      </w:pPr>
      <w:r>
        <w:lastRenderedPageBreak/>
        <w:t xml:space="preserve">MCS/Modulation determination for </w:t>
      </w:r>
      <w:r w:rsidR="00FA6AF0">
        <w:t>UCI</w:t>
      </w:r>
    </w:p>
    <w:p w14:paraId="013437FF" w14:textId="4A984319" w:rsidR="009221BF" w:rsidRDefault="000D40CD" w:rsidP="003D608C">
      <w:pPr>
        <w:jc w:val="both"/>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6"/>
      <w:r>
        <w:t xml:space="preserve">In LTE, when HARQ-ACK/RI are piggybacked on PUSCH, the modulation order of HARQ-ACK/RI is effectively always QPSK, regardless of the modulation order of PUSCH. As the detection reliability is lower with higher modulation order, by capping the modulation order of HARQ-ACK/RI, the performance of HARQ-ACK/RI can be improved. </w:t>
      </w:r>
      <w:r w:rsidR="009221BF">
        <w:t xml:space="preserve">The similar idea should be </w:t>
      </w:r>
      <w:r w:rsidR="00FA6AF0">
        <w:t xml:space="preserve">borrowed to NR </w:t>
      </w:r>
      <w:r w:rsidR="009221BF">
        <w:t xml:space="preserve">to </w:t>
      </w:r>
      <w:r w:rsidR="00DE6933">
        <w:t xml:space="preserve">allow different </w:t>
      </w:r>
      <w:r w:rsidR="00FA6AF0">
        <w:t>modulation order between UCI</w:t>
      </w:r>
      <w:r w:rsidR="00DE6933">
        <w:t xml:space="preserve"> and PUSCH</w:t>
      </w:r>
      <w:r w:rsidR="009221BF">
        <w:t>.</w:t>
      </w:r>
      <w:r>
        <w:t xml:space="preserve"> </w:t>
      </w:r>
    </w:p>
    <w:p w14:paraId="4133BD28" w14:textId="194D3818" w:rsidR="00B71852" w:rsidRDefault="00FA6AF0" w:rsidP="009221BF">
      <w:pPr>
        <w:jc w:val="both"/>
      </w:pPr>
      <w:r>
        <w:t>First</w:t>
      </w:r>
      <w:r w:rsidR="009221BF">
        <w:t xml:space="preserve">, an example is given to illustrate the necessity of allow different modulation order between </w:t>
      </w:r>
      <w:r>
        <w:t>UCI</w:t>
      </w:r>
      <w:r w:rsidR="009221BF">
        <w:t xml:space="preserve"> and PUSCH. Suppose PUSCH is at coding rate </w:t>
      </w:r>
      <w:r w:rsidR="009221BF" w:rsidRPr="009221BF">
        <w:t xml:space="preserve">1/2 </w:t>
      </w:r>
      <w:r w:rsidR="009221BF">
        <w:t xml:space="preserve">with </w:t>
      </w:r>
      <w:r w:rsidR="009221BF" w:rsidRPr="009221BF">
        <w:t>256-QAM</w:t>
      </w:r>
      <w:r w:rsidR="009221BF">
        <w:t xml:space="preserve">. Suppose beta factor is set to 8 for CSI. Therefore, </w:t>
      </w:r>
      <w:r w:rsidR="00B71852">
        <w:t>UCI</w:t>
      </w:r>
      <w:r w:rsidR="009221BF">
        <w:t xml:space="preserve"> is encoded with code rate 1/16 but </w:t>
      </w:r>
      <w:r w:rsidR="00787A93">
        <w:t xml:space="preserve">modulated </w:t>
      </w:r>
      <w:r w:rsidR="009221BF">
        <w:t xml:space="preserve">with 256 QAM. This </w:t>
      </w:r>
      <w:r w:rsidR="00787A93">
        <w:t xml:space="preserve">combination of </w:t>
      </w:r>
      <w:r w:rsidR="009221BF">
        <w:t xml:space="preserve">very high modulation order </w:t>
      </w:r>
      <w:r w:rsidR="00787A93">
        <w:t>and</w:t>
      </w:r>
      <w:r w:rsidR="009221BF">
        <w:t xml:space="preserve"> very low code rate does not make sense at all. </w:t>
      </w:r>
      <w:r w:rsidR="00335214">
        <w:t xml:space="preserve">Alternatively, if UCI can be set with QPSK and 1/4 code rate, </w:t>
      </w:r>
      <w:r w:rsidR="00A81E36">
        <w:t>this</w:t>
      </w:r>
      <w:r w:rsidR="00C26E70">
        <w:t xml:space="preserve"> is a much more reasonable combination of modulation order and code rate</w:t>
      </w:r>
      <w:r w:rsidR="00A81E36">
        <w:t>, which</w:t>
      </w:r>
      <w:r w:rsidR="00B71852">
        <w:t xml:space="preserve"> should bring performance gain for UCI decoding. </w:t>
      </w:r>
      <w:r w:rsidR="0046660F">
        <w:t xml:space="preserve">As </w:t>
      </w:r>
      <w:r w:rsidR="00EE2689">
        <w:t>confirmed by</w:t>
      </w:r>
      <w:r w:rsidR="0046660F">
        <w:t xml:space="preserve"> </w:t>
      </w:r>
      <w:r w:rsidR="00EE2689">
        <w:fldChar w:fldCharType="begin"/>
      </w:r>
      <w:r w:rsidR="00EE2689">
        <w:instrText xml:space="preserve"> REF _Ref499404040 \h </w:instrText>
      </w:r>
      <w:r w:rsidR="00EE2689">
        <w:fldChar w:fldCharType="separate"/>
      </w:r>
      <w:r w:rsidR="00EE2689" w:rsidRPr="004D5E14">
        <w:rPr>
          <w:b/>
        </w:rPr>
        <w:t xml:space="preserve">Figure </w:t>
      </w:r>
      <w:r w:rsidR="00EE2689">
        <w:rPr>
          <w:b/>
          <w:noProof/>
        </w:rPr>
        <w:t>1</w:t>
      </w:r>
      <w:r w:rsidR="00EE2689">
        <w:fldChar w:fldCharType="end"/>
      </w:r>
      <w:r w:rsidR="00EE2689">
        <w:t>, given PUSCH is with 64QAM</w:t>
      </w:r>
      <w:r w:rsidR="00E63BF0">
        <w:t xml:space="preserve"> at code rate 2/3, PUSCH spectrum efficiency is 4. Suppose </w:t>
      </w:r>
      <w:proofErr w:type="spellStart"/>
      <w:r w:rsidR="00E63BF0">
        <w:t>beta_offset</w:t>
      </w:r>
      <w:proofErr w:type="spellEnd"/>
      <w:r w:rsidR="00E63BF0">
        <w:t xml:space="preserve"> is set to 1/3, UCI effective spectrum efficiency is 4/3. There are about 2dB gain by using QPSK rather than 64QAM for UCI at spectrum efficiency of 4/3.</w:t>
      </w:r>
    </w:p>
    <w:p w14:paraId="40BD4D75" w14:textId="75960F89" w:rsidR="0046660F" w:rsidRDefault="00AA3E46" w:rsidP="0046660F">
      <w:pPr>
        <w:jc w:val="center"/>
      </w:pPr>
      <w:r>
        <w:rPr>
          <w:noProof/>
        </w:rPr>
        <w:drawing>
          <wp:inline distT="0" distB="0" distL="0" distR="0" wp14:anchorId="18DEEDCA" wp14:editId="7BC4FEA4">
            <wp:extent cx="4246880" cy="27455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ding.png"/>
                    <pic:cNvPicPr/>
                  </pic:nvPicPr>
                  <pic:blipFill>
                    <a:blip r:embed="rId12">
                      <a:extLst>
                        <a:ext uri="{28A0092B-C50C-407E-A947-70E740481C1C}">
                          <a14:useLocalDpi xmlns:a14="http://schemas.microsoft.com/office/drawing/2010/main" val="0"/>
                        </a:ext>
                      </a:extLst>
                    </a:blip>
                    <a:stretch>
                      <a:fillRect/>
                    </a:stretch>
                  </pic:blipFill>
                  <pic:spPr>
                    <a:xfrm>
                      <a:off x="0" y="0"/>
                      <a:ext cx="4253622" cy="2749902"/>
                    </a:xfrm>
                    <a:prstGeom prst="rect">
                      <a:avLst/>
                    </a:prstGeom>
                  </pic:spPr>
                </pic:pic>
              </a:graphicData>
            </a:graphic>
          </wp:inline>
        </w:drawing>
      </w:r>
    </w:p>
    <w:p w14:paraId="55AA7D9D" w14:textId="67339B3A" w:rsidR="0046660F" w:rsidRDefault="0046660F" w:rsidP="0046660F">
      <w:pPr>
        <w:jc w:val="center"/>
        <w:rPr>
          <w:b/>
          <w:sz w:val="22"/>
        </w:rPr>
      </w:pPr>
      <w:bookmarkStart w:id="20" w:name="_Ref49940404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D117B">
        <w:rPr>
          <w:b/>
          <w:noProof/>
        </w:rPr>
        <w:t>1</w:t>
      </w:r>
      <w:r w:rsidRPr="004D5E14">
        <w:rPr>
          <w:b/>
          <w:noProof/>
        </w:rPr>
        <w:fldChar w:fldCharType="end"/>
      </w:r>
      <w:bookmarkEnd w:id="20"/>
      <w:r w:rsidRPr="004D5E14">
        <w:rPr>
          <w:b/>
        </w:rPr>
        <w:t xml:space="preserve">: </w:t>
      </w:r>
      <w:r w:rsidR="00FD117B">
        <w:rPr>
          <w:b/>
          <w:sz w:val="22"/>
        </w:rPr>
        <w:t>UCI (K=80 bits) decoding performance with different modulation order</w:t>
      </w:r>
    </w:p>
    <w:p w14:paraId="3E6A9D21" w14:textId="0BAAD9CC" w:rsidR="009221BF" w:rsidRDefault="00B71852" w:rsidP="009221BF">
      <w:pPr>
        <w:jc w:val="both"/>
      </w:pPr>
      <w:r>
        <w:t xml:space="preserve">Another advantage of allowing different modulation order for UCI is the potential to simplify Polar encoder processing. In the above example, suppose the UCI size is 250 bits. With 256 QAM, 250 UCI bits is encoded with code rate 1/16, which results 4000 coded bits. For NR, this can </w:t>
      </w:r>
      <w:r w:rsidR="005A2F23">
        <w:t>lead to</w:t>
      </w:r>
      <w:r>
        <w:t xml:space="preserve"> large complexity for triangle </w:t>
      </w:r>
      <w:proofErr w:type="spellStart"/>
      <w:r>
        <w:t>interleaver</w:t>
      </w:r>
      <w:proofErr w:type="spellEnd"/>
      <w:r>
        <w:t xml:space="preserve">. On the other hand, with QPSK and ¼ code rate, 250 UCI bits is encoded into 1000 coded bits which has ¼ smaller triangle </w:t>
      </w:r>
      <w:proofErr w:type="spellStart"/>
      <w:r>
        <w:t>interleaver</w:t>
      </w:r>
      <w:proofErr w:type="spellEnd"/>
      <w:r>
        <w:t xml:space="preserve"> span. </w:t>
      </w:r>
    </w:p>
    <w:p w14:paraId="1136DEB7" w14:textId="633360C4" w:rsidR="00491CF3" w:rsidRDefault="00B71852" w:rsidP="009221BF">
      <w:pPr>
        <w:jc w:val="both"/>
      </w:pPr>
      <w:r>
        <w:t>From both UCI detection</w:t>
      </w:r>
      <w:r w:rsidR="0050181B">
        <w:t xml:space="preserve"> performance</w:t>
      </w:r>
      <w:r>
        <w:t xml:space="preserve"> and Polar encoder implementation point of view</w:t>
      </w:r>
      <w:r w:rsidR="00491CF3">
        <w:t xml:space="preserve">, a </w:t>
      </w:r>
      <w:r w:rsidR="002C60C9">
        <w:t xml:space="preserve">more reasonable way to determine the MCS/Modulation order for CSI when piggyback on PUSCH should be based on the following </w:t>
      </w:r>
      <w:r w:rsidR="009C3E0F">
        <w:t>algorithm</w:t>
      </w:r>
      <w:r>
        <w:t xml:space="preserve"> 1</w:t>
      </w:r>
      <w:r w:rsidR="002C60C9">
        <w:t>.</w:t>
      </w:r>
    </w:p>
    <w:p w14:paraId="5268AD90" w14:textId="3A3275A3" w:rsidR="009C3E0F" w:rsidRPr="000374A8" w:rsidRDefault="009C3E0F" w:rsidP="009221BF">
      <w:pPr>
        <w:jc w:val="both"/>
        <w:rPr>
          <w:b/>
          <w:u w:val="single"/>
        </w:rPr>
      </w:pPr>
      <w:r w:rsidRPr="000374A8">
        <w:rPr>
          <w:b/>
          <w:u w:val="single"/>
        </w:rPr>
        <w:t>Algorithm 1: MCS/Modulation determination for UCI when piggybacked on PUSCH</w:t>
      </w:r>
    </w:p>
    <w:p w14:paraId="3A577C6E" w14:textId="77777777" w:rsidR="00421F6A" w:rsidRPr="002C60C9" w:rsidRDefault="00E162FB" w:rsidP="002C60C9">
      <w:pPr>
        <w:numPr>
          <w:ilvl w:val="0"/>
          <w:numId w:val="32"/>
        </w:numPr>
        <w:jc w:val="both"/>
      </w:pPr>
      <w:r w:rsidRPr="002C60C9">
        <w:t>Step 1: DCI Processing</w:t>
      </w:r>
    </w:p>
    <w:p w14:paraId="494D6A91" w14:textId="05DB0455" w:rsidR="00421F6A" w:rsidRPr="003822E6" w:rsidRDefault="00E162FB" w:rsidP="002C60C9">
      <w:pPr>
        <w:numPr>
          <w:ilvl w:val="1"/>
          <w:numId w:val="32"/>
        </w:numPr>
        <w:jc w:val="both"/>
      </w:pPr>
      <w:r w:rsidRPr="003822E6">
        <w:t xml:space="preserve">DCI </w:t>
      </w:r>
      <w:r w:rsidR="002C60C9" w:rsidRPr="003822E6">
        <w:t>indicate</w:t>
      </w:r>
      <w:r w:rsidRPr="003822E6">
        <w:t xml:space="preserve"> for </w:t>
      </w:r>
      <w:r w:rsidRPr="003822E6">
        <w:rPr>
          <w:b/>
          <w:bCs/>
        </w:rPr>
        <w:t>PUSCH_MCS</w:t>
      </w:r>
      <w:r w:rsidRPr="003822E6">
        <w:t xml:space="preserve"> and </w:t>
      </w:r>
      <w:proofErr w:type="spellStart"/>
      <w:r w:rsidRPr="003822E6">
        <w:rPr>
          <w:b/>
          <w:bCs/>
        </w:rPr>
        <w:t>Beta_offset</w:t>
      </w:r>
      <w:proofErr w:type="spellEnd"/>
      <w:r w:rsidRPr="003822E6">
        <w:t xml:space="preserve"> for UCI</w:t>
      </w:r>
    </w:p>
    <w:p w14:paraId="39FE1804" w14:textId="77777777" w:rsidR="00421F6A" w:rsidRPr="003822E6" w:rsidRDefault="00E162FB" w:rsidP="002C60C9">
      <w:pPr>
        <w:numPr>
          <w:ilvl w:val="1"/>
          <w:numId w:val="32"/>
        </w:numPr>
        <w:jc w:val="both"/>
      </w:pPr>
      <w:r w:rsidRPr="003822E6">
        <w:rPr>
          <w:b/>
          <w:bCs/>
        </w:rPr>
        <w:t>PUSCH_MCS</w:t>
      </w:r>
    </w:p>
    <w:p w14:paraId="63EC1509" w14:textId="01611F6C" w:rsidR="00421F6A" w:rsidRPr="003822E6" w:rsidRDefault="002C60C9" w:rsidP="002C60C9">
      <w:pPr>
        <w:numPr>
          <w:ilvl w:val="2"/>
          <w:numId w:val="32"/>
        </w:numPr>
        <w:jc w:val="both"/>
      </w:pPr>
      <w:r w:rsidRPr="003822E6">
        <w:t xml:space="preserve">This gives </w:t>
      </w:r>
      <w:r w:rsidR="00E162FB" w:rsidRPr="003822E6">
        <w:rPr>
          <w:i/>
          <w:iCs/>
        </w:rPr>
        <w:t>SE_PUSCH</w:t>
      </w:r>
      <w:r w:rsidRPr="003822E6">
        <w:rPr>
          <w:i/>
          <w:iCs/>
        </w:rPr>
        <w:t xml:space="preserve"> = </w:t>
      </w:r>
      <w:proofErr w:type="spellStart"/>
      <w:r w:rsidRPr="003822E6">
        <w:t>code_rate</w:t>
      </w:r>
      <w:proofErr w:type="spellEnd"/>
      <w:r w:rsidRPr="003822E6">
        <w:t xml:space="preserve"> x QAM order (SE stands for spectrum efficiency)</w:t>
      </w:r>
    </w:p>
    <w:p w14:paraId="72EFF453" w14:textId="77777777" w:rsidR="00421F6A" w:rsidRPr="003822E6" w:rsidRDefault="00E162FB" w:rsidP="002C60C9">
      <w:pPr>
        <w:numPr>
          <w:ilvl w:val="1"/>
          <w:numId w:val="32"/>
        </w:numPr>
        <w:jc w:val="both"/>
      </w:pPr>
      <w:proofErr w:type="spellStart"/>
      <w:r w:rsidRPr="003822E6">
        <w:rPr>
          <w:b/>
          <w:bCs/>
        </w:rPr>
        <w:t>Beta_offset</w:t>
      </w:r>
      <w:proofErr w:type="spellEnd"/>
      <w:r w:rsidRPr="003822E6">
        <w:t xml:space="preserve"> </w:t>
      </w:r>
    </w:p>
    <w:p w14:paraId="7A7D103B" w14:textId="12C237BE" w:rsidR="00421F6A" w:rsidRPr="003822E6" w:rsidRDefault="00E162FB" w:rsidP="002C60C9">
      <w:pPr>
        <w:numPr>
          <w:ilvl w:val="2"/>
          <w:numId w:val="32"/>
        </w:numPr>
        <w:jc w:val="both"/>
      </w:pPr>
      <w:r w:rsidRPr="003822E6">
        <w:t xml:space="preserve">Use this to </w:t>
      </w:r>
      <w:proofErr w:type="spellStart"/>
      <w:r w:rsidR="002C60C9" w:rsidRPr="003822E6">
        <w:t>Beta_offset</w:t>
      </w:r>
      <w:proofErr w:type="spellEnd"/>
      <w:r w:rsidRPr="003822E6">
        <w:t xml:space="preserve"> </w:t>
      </w:r>
      <w:r w:rsidR="002C60C9" w:rsidRPr="003822E6">
        <w:t>to</w:t>
      </w:r>
      <w:r w:rsidRPr="003822E6">
        <w:t xml:space="preserve"> calculate </w:t>
      </w:r>
      <w:r w:rsidRPr="003822E6">
        <w:rPr>
          <w:i/>
          <w:iCs/>
        </w:rPr>
        <w:t xml:space="preserve">SE_UCI = SE_PUSCH / </w:t>
      </w:r>
      <w:proofErr w:type="spellStart"/>
      <w:r w:rsidRPr="003822E6">
        <w:rPr>
          <w:b/>
          <w:bCs/>
        </w:rPr>
        <w:t>Beta_offset</w:t>
      </w:r>
      <w:proofErr w:type="spellEnd"/>
    </w:p>
    <w:p w14:paraId="1FD4F76A" w14:textId="77777777" w:rsidR="00421F6A" w:rsidRPr="002C60C9" w:rsidRDefault="00E162FB" w:rsidP="002C60C9">
      <w:pPr>
        <w:numPr>
          <w:ilvl w:val="0"/>
          <w:numId w:val="33"/>
        </w:numPr>
        <w:jc w:val="both"/>
      </w:pPr>
      <w:r w:rsidRPr="002C60C9">
        <w:lastRenderedPageBreak/>
        <w:t>Step 2: Determine modulation and code rate for UCI</w:t>
      </w:r>
    </w:p>
    <w:p w14:paraId="48245E19" w14:textId="68168583" w:rsidR="00421F6A" w:rsidRPr="002C60C9" w:rsidRDefault="00E162FB" w:rsidP="002C60C9">
      <w:pPr>
        <w:numPr>
          <w:ilvl w:val="1"/>
          <w:numId w:val="33"/>
        </w:numPr>
        <w:jc w:val="both"/>
      </w:pPr>
      <w:r w:rsidRPr="002C60C9">
        <w:t xml:space="preserve">Find largest </w:t>
      </w:r>
      <w:proofErr w:type="spellStart"/>
      <w:r w:rsidRPr="002C60C9">
        <w:t>MCS_index</w:t>
      </w:r>
      <w:proofErr w:type="spellEnd"/>
      <w:r w:rsidRPr="002C60C9">
        <w:t xml:space="preserve"> in </w:t>
      </w:r>
      <w:r w:rsidR="003822E6">
        <w:t xml:space="preserve">UCI </w:t>
      </w:r>
      <w:r w:rsidRPr="002C60C9">
        <w:t xml:space="preserve">MCS table with </w:t>
      </w:r>
      <w:proofErr w:type="spellStart"/>
      <w:r w:rsidRPr="002C60C9">
        <w:t>code_rate</w:t>
      </w:r>
      <w:proofErr w:type="spellEnd"/>
      <w:r w:rsidRPr="002C60C9">
        <w:t xml:space="preserve"> </w:t>
      </w:r>
      <w:r w:rsidR="003822E6">
        <w:t>x</w:t>
      </w:r>
      <w:r w:rsidRPr="002C60C9">
        <w:t xml:space="preserve"> QAM order &lt; </w:t>
      </w:r>
      <w:r w:rsidRPr="002C60C9">
        <w:rPr>
          <w:i/>
          <w:iCs/>
        </w:rPr>
        <w:t>SE_UCI</w:t>
      </w:r>
    </w:p>
    <w:p w14:paraId="363AAE96" w14:textId="61C5A603" w:rsidR="00421F6A" w:rsidRPr="002C60C9" w:rsidRDefault="003822E6" w:rsidP="002C60C9">
      <w:pPr>
        <w:numPr>
          <w:ilvl w:val="2"/>
          <w:numId w:val="33"/>
        </w:numPr>
        <w:jc w:val="both"/>
      </w:pPr>
      <w:r>
        <w:t xml:space="preserve">UCI </w:t>
      </w:r>
      <w:r w:rsidR="00E162FB" w:rsidRPr="002C60C9">
        <w:t xml:space="preserve">MCS table may </w:t>
      </w:r>
      <w:r>
        <w:t xml:space="preserve">be re-use of PUSCH MCS table; or </w:t>
      </w:r>
      <w:r w:rsidR="00E162FB" w:rsidRPr="002C60C9">
        <w:t>alternative</w:t>
      </w:r>
      <w:r>
        <w:t>ly define a new MCS table for UCI</w:t>
      </w:r>
      <w:r w:rsidR="00E162FB" w:rsidRPr="002C60C9">
        <w:t xml:space="preserve"> in specification</w:t>
      </w:r>
    </w:p>
    <w:p w14:paraId="0448919A" w14:textId="77777777" w:rsidR="00421F6A" w:rsidRPr="002C60C9" w:rsidRDefault="00E162FB" w:rsidP="002C60C9">
      <w:pPr>
        <w:numPr>
          <w:ilvl w:val="1"/>
          <w:numId w:val="33"/>
        </w:numPr>
        <w:jc w:val="both"/>
      </w:pPr>
      <w:r w:rsidRPr="002C60C9">
        <w:t>Set UCI modulation to this QAM order, and Polar code rate to this code rate</w:t>
      </w:r>
    </w:p>
    <w:p w14:paraId="68030A01" w14:textId="77777777" w:rsidR="00421F6A" w:rsidRPr="002C60C9" w:rsidRDefault="00E162FB" w:rsidP="002C60C9">
      <w:pPr>
        <w:numPr>
          <w:ilvl w:val="1"/>
          <w:numId w:val="33"/>
        </w:numPr>
        <w:jc w:val="both"/>
      </w:pPr>
      <w:r w:rsidRPr="002C60C9">
        <w:t xml:space="preserve">Let </w:t>
      </w:r>
      <w:r w:rsidRPr="002C60C9">
        <w:rPr>
          <w:i/>
          <w:iCs/>
        </w:rPr>
        <w:t>SE_UCI*</w:t>
      </w:r>
      <w:r w:rsidRPr="002C60C9">
        <w:t xml:space="preserve"> = actual spectral efficiency for UCI resulting from the selected code rate and modulation</w:t>
      </w:r>
    </w:p>
    <w:p w14:paraId="5730D29F" w14:textId="77777777" w:rsidR="00421F6A" w:rsidRPr="002C60C9" w:rsidRDefault="00E162FB" w:rsidP="002C60C9">
      <w:pPr>
        <w:numPr>
          <w:ilvl w:val="0"/>
          <w:numId w:val="33"/>
        </w:numPr>
        <w:jc w:val="both"/>
      </w:pPr>
      <w:r w:rsidRPr="002C60C9">
        <w:t>Step 3: Resource allocation</w:t>
      </w:r>
    </w:p>
    <w:p w14:paraId="070CF090" w14:textId="77777777" w:rsidR="00421F6A" w:rsidRPr="002C60C9" w:rsidRDefault="00E162FB" w:rsidP="002C60C9">
      <w:pPr>
        <w:numPr>
          <w:ilvl w:val="1"/>
          <w:numId w:val="33"/>
        </w:numPr>
        <w:jc w:val="both"/>
      </w:pPr>
      <w:r w:rsidRPr="002C60C9">
        <w:t xml:space="preserve">Determine resources needed for UCI: #REs = </w:t>
      </w:r>
      <w:proofErr w:type="spellStart"/>
      <w:r w:rsidRPr="002C60C9">
        <w:t>nBits_UCI</w:t>
      </w:r>
      <w:proofErr w:type="spellEnd"/>
      <w:r w:rsidRPr="002C60C9">
        <w:t xml:space="preserve"> / SE_UCI*</w:t>
      </w:r>
    </w:p>
    <w:p w14:paraId="16756CC7" w14:textId="77777777" w:rsidR="00421F6A" w:rsidRPr="002C60C9" w:rsidRDefault="00E162FB" w:rsidP="003822E6">
      <w:pPr>
        <w:numPr>
          <w:ilvl w:val="2"/>
          <w:numId w:val="33"/>
        </w:numPr>
        <w:jc w:val="both"/>
      </w:pPr>
      <w:r w:rsidRPr="002C60C9">
        <w:t>May need some rounding up to nearest #REs at QAM Order</w:t>
      </w:r>
    </w:p>
    <w:p w14:paraId="6AD0436E" w14:textId="6E7C32C7" w:rsidR="002C60C9" w:rsidRDefault="00E162FB" w:rsidP="009221BF">
      <w:pPr>
        <w:numPr>
          <w:ilvl w:val="1"/>
          <w:numId w:val="33"/>
        </w:numPr>
        <w:jc w:val="both"/>
      </w:pPr>
      <w:r w:rsidRPr="002C60C9">
        <w:t>Remaining REs are used for PUSCH</w:t>
      </w:r>
    </w:p>
    <w:p w14:paraId="60342740" w14:textId="09636C3E" w:rsidR="0085685A" w:rsidRDefault="0085685A" w:rsidP="00A629EE">
      <w:r>
        <w:t xml:space="preserve">Given the modulation order of UCI and PUSCH </w:t>
      </w:r>
      <w:r w:rsidR="00E567DC">
        <w:t>can be different</w:t>
      </w:r>
      <w:r>
        <w:t xml:space="preserve">, </w:t>
      </w:r>
      <w:r w:rsidR="00E567DC">
        <w:t xml:space="preserve">it is desirable </w:t>
      </w:r>
      <w:r>
        <w:t>to scramble UCI and PUSCH separately</w:t>
      </w:r>
      <w:r w:rsidR="00E567DC">
        <w:t xml:space="preserve"> before modulation mapper, as shown </w:t>
      </w:r>
      <w:proofErr w:type="gramStart"/>
      <w:r w:rsidR="00E567DC">
        <w:t>in .</w:t>
      </w:r>
      <w:proofErr w:type="gramEnd"/>
    </w:p>
    <w:p w14:paraId="3BFC1937" w14:textId="3034D7B3" w:rsidR="00E567DC" w:rsidRDefault="000A0BB1" w:rsidP="00E567DC">
      <w:pPr>
        <w:jc w:val="center"/>
        <w:rPr>
          <w:noProof/>
        </w:rPr>
      </w:pPr>
      <w:r w:rsidRPr="00491C03">
        <w:object w:dxaOrig="11846" w:dyaOrig="4891" w14:anchorId="0EE32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47.2pt;height:185.6pt" o:ole="">
            <v:imagedata r:id="rId13" o:title=""/>
          </v:shape>
          <o:OLEObject Type="Embed" ProgID="Visio.Drawing.11" ShapeID="_x0000_i1051" DrawAspect="Content" ObjectID="_1573146844" r:id="rId14"/>
        </w:object>
      </w:r>
    </w:p>
    <w:p w14:paraId="516031D7" w14:textId="59AC89BC" w:rsidR="00E567DC" w:rsidRDefault="00E567DC" w:rsidP="00E567DC">
      <w:pPr>
        <w:jc w:val="center"/>
        <w:rPr>
          <w:b/>
          <w:sz w:val="22"/>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D117B">
        <w:rPr>
          <w:b/>
          <w:noProof/>
        </w:rPr>
        <w:t>2</w:t>
      </w:r>
      <w:r w:rsidRPr="004D5E14">
        <w:rPr>
          <w:b/>
          <w:noProof/>
        </w:rPr>
        <w:fldChar w:fldCharType="end"/>
      </w:r>
      <w:r w:rsidRPr="004D5E14">
        <w:rPr>
          <w:b/>
        </w:rPr>
        <w:t xml:space="preserve">: </w:t>
      </w:r>
      <w:r>
        <w:rPr>
          <w:b/>
          <w:sz w:val="22"/>
        </w:rPr>
        <w:t>Separate scrambling and modulation mapping for UCI and PUSCH</w:t>
      </w:r>
    </w:p>
    <w:p w14:paraId="463C35A7" w14:textId="77777777" w:rsidR="00E567DC" w:rsidRDefault="00E567DC" w:rsidP="00A629EE"/>
    <w:p w14:paraId="456AB0CE" w14:textId="08C3F254" w:rsidR="00A629EE" w:rsidRPr="00A629EE" w:rsidRDefault="00A629EE" w:rsidP="00A629EE">
      <w:r w:rsidRPr="00A629EE">
        <w:t xml:space="preserve">In summary, </w:t>
      </w:r>
      <w:r>
        <w:t>we have the following proposal to determine the modulation order and code rate for UCI when UCI is piggyback on PUSCH.</w:t>
      </w:r>
    </w:p>
    <w:p w14:paraId="145CCAA6" w14:textId="0184BA03" w:rsidR="00A629EE" w:rsidRPr="00A629EE" w:rsidRDefault="00A629EE" w:rsidP="00A629EE">
      <w:pPr>
        <w:rPr>
          <w:b/>
          <w:i/>
        </w:rPr>
      </w:pPr>
      <w:r>
        <w:rPr>
          <w:b/>
          <w:i/>
          <w:u w:val="single"/>
        </w:rPr>
        <w:t xml:space="preserve">Proposal </w:t>
      </w:r>
      <w:r w:rsidR="00630F71">
        <w:rPr>
          <w:b/>
          <w:i/>
          <w:u w:val="single"/>
        </w:rPr>
        <w:t>4</w:t>
      </w:r>
      <w:r w:rsidRPr="00A506AE">
        <w:rPr>
          <w:b/>
          <w:i/>
          <w:u w:val="single"/>
        </w:rPr>
        <w:t>:</w:t>
      </w:r>
      <w:r w:rsidRPr="00A506AE">
        <w:rPr>
          <w:b/>
          <w:i/>
        </w:rPr>
        <w:t xml:space="preserve"> </w:t>
      </w:r>
      <w:r w:rsidR="00696956">
        <w:rPr>
          <w:b/>
          <w:i/>
        </w:rPr>
        <w:t>A</w:t>
      </w:r>
      <w:r>
        <w:rPr>
          <w:b/>
          <w:i/>
        </w:rPr>
        <w:t>llow different modulation order between UCI and PUSCH when UCI piggyback on PUSCH</w:t>
      </w:r>
      <w:r w:rsidRPr="00A506AE">
        <w:rPr>
          <w:b/>
          <w:i/>
        </w:rPr>
        <w:t xml:space="preserve">. </w:t>
      </w:r>
    </w:p>
    <w:p w14:paraId="5F5F92F3" w14:textId="650A1923" w:rsidR="00A629EE" w:rsidRDefault="00A629EE" w:rsidP="00A629EE">
      <w:pPr>
        <w:rPr>
          <w:b/>
          <w:i/>
        </w:rPr>
      </w:pPr>
      <w:r>
        <w:rPr>
          <w:b/>
          <w:i/>
          <w:u w:val="single"/>
        </w:rPr>
        <w:t xml:space="preserve">Proposal </w:t>
      </w:r>
      <w:r w:rsidR="00630F71">
        <w:rPr>
          <w:b/>
          <w:i/>
          <w:u w:val="single"/>
        </w:rPr>
        <w:t>5</w:t>
      </w:r>
      <w:r w:rsidRPr="00A506AE">
        <w:rPr>
          <w:b/>
          <w:i/>
          <w:u w:val="single"/>
        </w:rPr>
        <w:t>:</w:t>
      </w:r>
      <w:r w:rsidRPr="00A506AE">
        <w:rPr>
          <w:b/>
          <w:i/>
        </w:rPr>
        <w:t xml:space="preserve"> </w:t>
      </w:r>
      <w:r w:rsidR="009C3E0F">
        <w:rPr>
          <w:b/>
          <w:i/>
        </w:rPr>
        <w:t>The code rate and modulation order for UCI is determined by the highest MCS index which provides spectrum efficiency smaller than PUSCH spectrum efficiency scaled by 1/</w:t>
      </w:r>
      <w:proofErr w:type="spellStart"/>
      <w:r w:rsidR="009C3E0F">
        <w:rPr>
          <w:b/>
          <w:i/>
        </w:rPr>
        <w:t>Beta_offset</w:t>
      </w:r>
      <w:proofErr w:type="spellEnd"/>
      <w:r w:rsidRPr="00A506AE">
        <w:rPr>
          <w:b/>
          <w:i/>
        </w:rPr>
        <w:t xml:space="preserve">. </w:t>
      </w:r>
    </w:p>
    <w:p w14:paraId="4F7332CC" w14:textId="44B1144E" w:rsidR="0085685A" w:rsidRDefault="0085685A" w:rsidP="00A629EE">
      <w:pPr>
        <w:rPr>
          <w:b/>
          <w:i/>
        </w:rPr>
      </w:pPr>
      <w:r>
        <w:rPr>
          <w:b/>
          <w:i/>
          <w:u w:val="single"/>
        </w:rPr>
        <w:t>Proposal 6</w:t>
      </w:r>
      <w:r w:rsidRPr="00A506AE">
        <w:rPr>
          <w:b/>
          <w:i/>
          <w:u w:val="single"/>
        </w:rPr>
        <w:t>:</w:t>
      </w:r>
      <w:r w:rsidRPr="00A506AE">
        <w:rPr>
          <w:b/>
          <w:i/>
        </w:rPr>
        <w:t xml:space="preserve"> </w:t>
      </w:r>
      <w:r>
        <w:rPr>
          <w:b/>
          <w:i/>
        </w:rPr>
        <w:t xml:space="preserve">UCI and PUSCH </w:t>
      </w:r>
      <w:r w:rsidR="000E588D">
        <w:rPr>
          <w:b/>
          <w:i/>
        </w:rPr>
        <w:t>are scrambled separately before modulation mapper</w:t>
      </w:r>
      <w:r w:rsidRPr="00A506AE">
        <w:rPr>
          <w:b/>
          <w:i/>
        </w:rPr>
        <w:t xml:space="preserve">. </w:t>
      </w:r>
    </w:p>
    <w:p w14:paraId="02DF55C5" w14:textId="28D7F34D" w:rsidR="00C25A41" w:rsidRDefault="00C25A41" w:rsidP="00C25A41">
      <w:pPr>
        <w:pStyle w:val="Heading1"/>
        <w:jc w:val="both"/>
      </w:pPr>
      <w:r>
        <w:t>Rules to map HARQ-ACK and CSI to REs</w:t>
      </w:r>
    </w:p>
    <w:p w14:paraId="5D0C2C0B" w14:textId="77777777" w:rsidR="006C4EDB" w:rsidRDefault="006C4EDB" w:rsidP="006C4EDB">
      <w:pPr>
        <w:pStyle w:val="Heading2"/>
      </w:pPr>
      <w:r>
        <w:t>CSI RE mapping rule</w:t>
      </w:r>
    </w:p>
    <w:p w14:paraId="370297C9" w14:textId="77777777" w:rsidR="006C4EDB" w:rsidRDefault="006C4EDB" w:rsidP="006C4EDB">
      <w:pPr>
        <w:jc w:val="both"/>
      </w:pPr>
      <w:r>
        <w:t xml:space="preserve">To enabling CSI early decoding, CSI is mapped to OFDM symbols right after DMRS in time domain. In frequency domain, according to the agreements made in RAN1 90bis, CSI is mapped to distributed REs in frequency domain. </w:t>
      </w:r>
    </w:p>
    <w:p w14:paraId="7985C22C" w14:textId="77777777" w:rsidR="006C4EDB" w:rsidRDefault="006C4EDB" w:rsidP="006C4EDB">
      <w:pPr>
        <w:jc w:val="both"/>
      </w:pPr>
      <w:r>
        <w:lastRenderedPageBreak/>
        <w:t xml:space="preserve">We first define a few notations for the description of CSI RE mapping rule. </w:t>
      </w:r>
    </w:p>
    <w:p w14:paraId="1B770F1E" w14:textId="77777777" w:rsidR="006C4EDB" w:rsidRDefault="006C4EDB" w:rsidP="006C4EDB">
      <w:pPr>
        <w:pStyle w:val="ListParagraph"/>
        <w:numPr>
          <w:ilvl w:val="0"/>
          <w:numId w:val="31"/>
        </w:numPr>
        <w:jc w:val="both"/>
      </w:pPr>
      <w:r>
        <w:rPr>
          <w:rFonts w:ascii="Times New Roman" w:eastAsia="SimSun" w:hAnsi="Times New Roman"/>
        </w:rPr>
        <w:t xml:space="preserve">Denote </w:t>
      </w:r>
      <m:oMath>
        <m:r>
          <w:rPr>
            <w:rFonts w:ascii="Cambria Math" w:hAnsi="Cambria Math"/>
          </w:rPr>
          <m:t>l</m:t>
        </m:r>
      </m:oMath>
      <w:r>
        <w:t xml:space="preserve"> as the index of OFDM within PUSCH duration (including DMRS for PUSCH).</w:t>
      </w:r>
    </w:p>
    <w:p w14:paraId="418BB290" w14:textId="77777777" w:rsidR="006C4EDB" w:rsidRPr="00813FF0" w:rsidRDefault="006C4EDB" w:rsidP="006C4EDB">
      <w:pPr>
        <w:pStyle w:val="ListParagraph"/>
        <w:numPr>
          <w:ilvl w:val="0"/>
          <w:numId w:val="31"/>
        </w:numPr>
        <w:jc w:val="both"/>
        <w:rPr>
          <w:rFonts w:ascii="Cambria Math" w:eastAsia="SimSun" w:hAnsi="Cambria Math"/>
          <w:oMath/>
        </w:rPr>
      </w:pPr>
      <w:r>
        <w:rPr>
          <w:rFonts w:ascii="Times New Roman" w:eastAsia="SimSun" w:hAnsi="Times New Roman"/>
        </w:rPr>
        <w:t xml:space="preserve">Denote </w:t>
      </w:r>
      <m:oMath>
        <m:r>
          <w:rPr>
            <w:rFonts w:ascii="Cambria Math" w:eastAsia="SimSun" w:hAnsi="Cambria Math"/>
          </w:rPr>
          <m:t>k</m:t>
        </m:r>
      </m:oMath>
      <w:r>
        <w:t xml:space="preserve"> as the index of subcarrier within PUSCH RB assignment for CP-OFDM waveform. Denote </w:t>
      </w:r>
      <m:oMath>
        <m:r>
          <w:rPr>
            <w:rFonts w:ascii="Cambria Math" w:eastAsia="SimSun" w:hAnsi="Cambria Math"/>
          </w:rPr>
          <m:t>k</m:t>
        </m:r>
      </m:oMath>
      <w:r>
        <w:t xml:space="preserve"> as the index of virtual subcarrier within PUSCH RB assignment for DFT-S-OFDM waveform. Please notice </w:t>
      </w:r>
      <m:oMath>
        <m:r>
          <w:rPr>
            <w:rFonts w:ascii="Cambria Math" w:eastAsia="SimSun" w:hAnsi="Cambria Math"/>
          </w:rPr>
          <m:t>k</m:t>
        </m:r>
      </m:oMath>
      <w:r>
        <w:t xml:space="preserve"> is not the physical subcarrier index. A mapping from </w:t>
      </w:r>
      <m:oMath>
        <m:r>
          <w:rPr>
            <w:rFonts w:ascii="Cambria Math" w:eastAsia="SimSun" w:hAnsi="Cambria Math"/>
          </w:rPr>
          <m:t>k</m:t>
        </m:r>
      </m:oMath>
      <w:r>
        <w:t xml:space="preserve"> to physical subcarrier index in the uplink BWP needs take into account the starting RB index and frequency hopping offset, if hopping is enabled.</w:t>
      </w:r>
    </w:p>
    <w:p w14:paraId="274E0ECA" w14:textId="77777777" w:rsidR="006C4EDB" w:rsidRDefault="006C4EDB" w:rsidP="006C4EDB">
      <w:pPr>
        <w:pStyle w:val="ListParagraph"/>
        <w:numPr>
          <w:ilvl w:val="0"/>
          <w:numId w:val="31"/>
        </w:numPr>
        <w:jc w:val="both"/>
      </w:pPr>
      <w:r>
        <w:t xml:space="preserve">Denote </w:t>
      </w:r>
      <m:oMath>
        <m:sSup>
          <m:sSupPr>
            <m:ctrlPr>
              <w:rPr>
                <w:rFonts w:ascii="Cambria Math" w:hAnsi="Cambria Math"/>
                <w:i/>
              </w:rPr>
            </m:ctrlPr>
          </m:sSupPr>
          <m:e>
            <m:r>
              <w:rPr>
                <w:rFonts w:ascii="Cambria Math" w:hAnsi="Cambria Math"/>
              </w:rPr>
              <m:t>M</m:t>
            </m:r>
          </m:e>
          <m:sup>
            <m:r>
              <w:rPr>
                <w:rFonts w:ascii="Cambria Math" w:hAnsi="Cambria Math"/>
              </w:rPr>
              <m:t>l</m:t>
            </m:r>
          </m:sup>
        </m:sSup>
        <m:r>
          <w:rPr>
            <w:rFonts w:ascii="Cambria Math" w:hAnsi="Cambria Math"/>
          </w:rPr>
          <m:t xml:space="preserve"> </m:t>
        </m:r>
      </m:oMath>
      <w:r>
        <w:t xml:space="preserve">as the number of subcarriers excluding PTRS at OFDM symbol </w:t>
      </w:r>
      <m:oMath>
        <m:r>
          <w:rPr>
            <w:rFonts w:ascii="Cambria Math" w:hAnsi="Cambria Math"/>
          </w:rPr>
          <m:t>l</m:t>
        </m:r>
      </m:oMath>
      <w:r>
        <w:t>.</w:t>
      </w:r>
    </w:p>
    <w:p w14:paraId="789A1201" w14:textId="77777777" w:rsidR="006C4EDB" w:rsidRDefault="006C4EDB" w:rsidP="006C4EDB">
      <w:pPr>
        <w:pStyle w:val="ListParagraph"/>
        <w:numPr>
          <w:ilvl w:val="0"/>
          <w:numId w:val="31"/>
        </w:numPr>
        <w:jc w:val="both"/>
      </w:pPr>
      <w:r>
        <w:t xml:space="preserve">Denote </w:t>
      </w:r>
      <m:oMath>
        <m:r>
          <w:rPr>
            <w:rFonts w:ascii="Cambria Math" w:hAnsi="Cambria Math"/>
          </w:rPr>
          <m:t>M</m:t>
        </m:r>
      </m:oMath>
      <w:r>
        <w:t xml:space="preserve"> as the number of subcarriers including PTRS within PUSCH RB assignment</w:t>
      </w:r>
    </w:p>
    <w:p w14:paraId="49B19A29" w14:textId="77777777" w:rsidR="006C4EDB" w:rsidRDefault="006C4EDB" w:rsidP="006C4EDB">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CSI</m:t>
            </m:r>
          </m:sub>
        </m:sSub>
      </m:oMath>
      <w:r>
        <w:t xml:space="preserve"> as the number of modulated symbols of CSI.</w:t>
      </w:r>
    </w:p>
    <w:p w14:paraId="3D740304" w14:textId="77777777" w:rsidR="006C4EDB" w:rsidRDefault="006C4EDB" w:rsidP="006C4EDB">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CSI</m:t>
            </m:r>
          </m:sub>
        </m:sSub>
      </m:oMath>
      <w:r>
        <w:t xml:space="preserve"> as the counter for the number of mapped CSI modulated symbols. </w:t>
      </w:r>
    </w:p>
    <w:p w14:paraId="26A48E6A" w14:textId="77777777" w:rsidR="006C4EDB" w:rsidRDefault="006C4EDB" w:rsidP="006C4EDB">
      <w:pPr>
        <w:jc w:val="both"/>
      </w:pPr>
    </w:p>
    <w:p w14:paraId="11F849CF" w14:textId="1BD0C5A7" w:rsidR="006C4EDB" w:rsidRPr="000374A8" w:rsidRDefault="006C4EDB" w:rsidP="006C4EDB">
      <w:pPr>
        <w:jc w:val="both"/>
        <w:rPr>
          <w:b/>
          <w:u w:val="single"/>
        </w:rPr>
      </w:pPr>
      <w:r w:rsidRPr="000374A8">
        <w:rPr>
          <w:b/>
          <w:u w:val="single"/>
        </w:rPr>
        <w:t>Algorithm 2: CSI RE mapping pseudo codes.</w:t>
      </w:r>
    </w:p>
    <w:p w14:paraId="7D3440BE" w14:textId="0517FE3D" w:rsidR="006C4EDB" w:rsidRDefault="006C4EDB" w:rsidP="006C4EDB">
      <w:pPr>
        <w:pStyle w:val="ListParagraph"/>
        <w:numPr>
          <w:ilvl w:val="0"/>
          <w:numId w:val="31"/>
        </w:numPr>
        <w:jc w:val="both"/>
      </w:pPr>
      <w:r>
        <w:t xml:space="preserve">Initialization: </w:t>
      </w:r>
      <m:oMath>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=0</m:t>
        </m:r>
      </m:oMath>
    </w:p>
    <w:p w14:paraId="58A4C237" w14:textId="173B5217" w:rsidR="006C4EDB" w:rsidRDefault="00216303" w:rsidP="006C4EDB">
      <w:pPr>
        <w:pStyle w:val="ListParagraph"/>
        <w:numPr>
          <w:ilvl w:val="0"/>
          <w:numId w:val="31"/>
        </w:numPr>
        <w:jc w:val="both"/>
      </w:pPr>
      <w:r>
        <w:t xml:space="preserve">For </w:t>
      </w:r>
      <m:oMath>
        <m:r>
          <w:rPr>
            <w:rFonts w:ascii="Cambria Math" w:hAnsi="Cambria Math"/>
          </w:rPr>
          <m:t>l</m:t>
        </m:r>
      </m:oMath>
      <w:r>
        <w:t xml:space="preserve"> = OFDM symbol index after frontload DMRS</w:t>
      </w:r>
      <w:r w:rsidR="000636B4">
        <w:t>: the last OFDM symbol in a slot</w:t>
      </w:r>
      <w:r w:rsidR="009562D2">
        <w:t xml:space="preserve"> for PUSCH</w:t>
      </w:r>
    </w:p>
    <w:p w14:paraId="43BBA84C" w14:textId="1A84BE09" w:rsidR="006C4EDB" w:rsidRDefault="006C4EDB" w:rsidP="006C4EDB">
      <w:pPr>
        <w:pStyle w:val="ListParagraph"/>
        <w:numPr>
          <w:ilvl w:val="1"/>
          <w:numId w:val="31"/>
        </w:numPr>
        <w:jc w:val="both"/>
      </w:pPr>
      <w:r>
        <w:t xml:space="preserve">If OFDM symbol </w:t>
      </w:r>
      <m:oMath>
        <m:r>
          <w:rPr>
            <w:rFonts w:ascii="Cambria Math" w:hAnsi="Cambria Math"/>
          </w:rPr>
          <m:t>l</m:t>
        </m:r>
      </m:oMath>
      <w:r>
        <w:t xml:space="preserve"> is a DMRS symbol</w:t>
      </w:r>
    </w:p>
    <w:p w14:paraId="1134502B" w14:textId="77777777" w:rsidR="006C4EDB" w:rsidRDefault="006C4EDB" w:rsidP="006C4EDB">
      <w:pPr>
        <w:pStyle w:val="ListParagraph"/>
        <w:numPr>
          <w:ilvl w:val="2"/>
          <w:numId w:val="31"/>
        </w:numPr>
        <w:jc w:val="both"/>
      </w:pPr>
      <m:oMath>
        <m:r>
          <w:rPr>
            <w:rFonts w:ascii="Cambria Math" w:hAnsi="Cambria Math"/>
          </w:rPr>
          <m:t>l=l+1</m:t>
        </m:r>
      </m:oMath>
    </w:p>
    <w:p w14:paraId="1EF42BF5" w14:textId="16FB422D" w:rsidR="006C4EDB" w:rsidRDefault="006C4EDB" w:rsidP="006C4EDB">
      <w:pPr>
        <w:pStyle w:val="ListParagraph"/>
        <w:numPr>
          <w:ilvl w:val="1"/>
          <w:numId w:val="31"/>
        </w:numPr>
        <w:jc w:val="both"/>
      </w:pPr>
      <w:r>
        <w:t>Else</w:t>
      </w:r>
    </w:p>
    <w:p w14:paraId="75379041" w14:textId="77777777" w:rsidR="00FE2242" w:rsidRDefault="00FE2242" w:rsidP="00FE2242">
      <w:pPr>
        <w:pStyle w:val="ListParagraph"/>
        <w:numPr>
          <w:ilvl w:val="2"/>
          <w:numId w:val="31"/>
        </w:numPr>
        <w:jc w:val="both"/>
      </w:pPr>
      <w:r>
        <w:t xml:space="preserve">If </w:t>
      </w:r>
      <m:oMath>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&lt;</m:t>
        </m:r>
        <m:sSup>
          <m:sSupPr>
            <m:ctrlPr>
              <w:rPr>
                <w:rFonts w:ascii="Cambria Math" w:hAnsi="Cambria Math"/>
                <w:i/>
              </w:rPr>
            </m:ctrlPr>
          </m:sSupPr>
          <m:e>
            <m:r>
              <w:rPr>
                <w:rFonts w:ascii="Cambria Math" w:hAnsi="Cambria Math"/>
              </w:rPr>
              <m:t>M</m:t>
            </m:r>
          </m:e>
          <m:sup>
            <m:r>
              <w:rPr>
                <w:rFonts w:ascii="Cambria Math" w:hAnsi="Cambria Math"/>
              </w:rPr>
              <m:t>l</m:t>
            </m:r>
          </m:sup>
        </m:sSup>
      </m:oMath>
    </w:p>
    <w:p w14:paraId="6FA5F6E3" w14:textId="77777777" w:rsidR="00FE2242" w:rsidRDefault="00FE2242" w:rsidP="00FE2242">
      <w:pPr>
        <w:pStyle w:val="ListParagraph"/>
        <w:numPr>
          <w:ilvl w:val="3"/>
          <w:numId w:val="31"/>
        </w:numPr>
        <w:jc w:val="both"/>
      </w:pPr>
      <w:r>
        <w:t xml:space="preserve">Set </w:t>
      </w:r>
      <m:oMath>
        <m:r>
          <w:rPr>
            <w:rFonts w:ascii="Cambria Math" w:hAnsi="Cambria Math"/>
          </w:rPr>
          <m:t>d=floor</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l</m:t>
                    </m:r>
                  </m:sup>
                </m:sSup>
              </m:num>
              <m:den>
                <m:sSubSup>
                  <m:sSubSupPr>
                    <m:ctrlPr>
                      <w:rPr>
                        <w:rFonts w:ascii="Cambria Math" w:hAnsi="Cambria Math"/>
                        <w:i/>
                      </w:rPr>
                    </m:ctrlPr>
                  </m:sSubSupPr>
                  <m:e>
                    <m:r>
                      <w:rPr>
                        <w:rFonts w:ascii="Cambria Math" w:hAnsi="Cambria Math"/>
                      </w:rPr>
                      <m:t>Q</m:t>
                    </m:r>
                  </m:e>
                  <m:sub>
                    <m:r>
                      <w:rPr>
                        <w:rFonts w:ascii="Cambria Math" w:hAnsi="Cambria Math"/>
                      </w:rPr>
                      <m:t>CSI</m:t>
                    </m:r>
                  </m:sub>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CSI</m:t>
                    </m:r>
                  </m:sub>
                </m:sSub>
              </m:den>
            </m:f>
          </m:e>
        </m:d>
      </m:oMath>
    </w:p>
    <w:p w14:paraId="4CFD443F" w14:textId="77777777" w:rsidR="00FE2242" w:rsidRDefault="00FE2242" w:rsidP="00FE2242">
      <w:pPr>
        <w:pStyle w:val="ListParagraph"/>
        <w:numPr>
          <w:ilvl w:val="2"/>
          <w:numId w:val="31"/>
        </w:numPr>
        <w:jc w:val="both"/>
      </w:pPr>
      <w:r>
        <w:t>Else</w:t>
      </w:r>
    </w:p>
    <w:p w14:paraId="2B300060" w14:textId="77777777" w:rsidR="00FE2242" w:rsidRDefault="00FE2242" w:rsidP="00FE2242">
      <w:pPr>
        <w:pStyle w:val="ListParagraph"/>
        <w:numPr>
          <w:ilvl w:val="3"/>
          <w:numId w:val="31"/>
        </w:numPr>
        <w:jc w:val="both"/>
      </w:pPr>
      <w:r>
        <w:t xml:space="preserve">set  </w:t>
      </w:r>
      <m:oMath>
        <m:r>
          <w:rPr>
            <w:rFonts w:ascii="Cambria Math" w:hAnsi="Cambria Math"/>
          </w:rPr>
          <m:t>d=1</m:t>
        </m:r>
      </m:oMath>
      <w:r>
        <w:t xml:space="preserve"> </w:t>
      </w:r>
    </w:p>
    <w:p w14:paraId="40268094" w14:textId="3633BEAD" w:rsidR="00FE2242" w:rsidRDefault="00FE2242" w:rsidP="00FE2242">
      <w:pPr>
        <w:pStyle w:val="ListParagraph"/>
        <w:numPr>
          <w:ilvl w:val="2"/>
          <w:numId w:val="31"/>
        </w:numPr>
        <w:jc w:val="both"/>
      </w:pPr>
      <w:r>
        <w:t>End</w:t>
      </w:r>
    </w:p>
    <w:p w14:paraId="7A26BF7F" w14:textId="3C930580" w:rsidR="00FE2242" w:rsidRDefault="00FE2242" w:rsidP="00FE2242">
      <w:pPr>
        <w:pStyle w:val="ListParagraph"/>
        <w:numPr>
          <w:ilvl w:val="2"/>
          <w:numId w:val="31"/>
        </w:numPr>
        <w:jc w:val="both"/>
      </w:pPr>
      <w:r>
        <w:t xml:space="preserve">Set </w:t>
      </w:r>
      <m:oMath>
        <m:r>
          <w:rPr>
            <w:rFonts w:ascii="Cambria Math" w:hAnsi="Cambria Math"/>
          </w:rPr>
          <m:t>k=0</m:t>
        </m:r>
      </m:oMath>
    </w:p>
    <w:p w14:paraId="1816AA54" w14:textId="3937B584" w:rsidR="00216303" w:rsidRDefault="00216303" w:rsidP="006C4EDB">
      <w:pPr>
        <w:pStyle w:val="ListParagraph"/>
        <w:numPr>
          <w:ilvl w:val="2"/>
          <w:numId w:val="31"/>
        </w:numPr>
        <w:jc w:val="both"/>
      </w:pPr>
      <w:r>
        <w:t xml:space="preserve">While </w:t>
      </w:r>
      <m:oMath>
        <m:r>
          <w:rPr>
            <w:rFonts w:ascii="Cambria Math" w:hAnsi="Cambria Math"/>
          </w:rPr>
          <m:t>k&lt;M</m:t>
        </m:r>
      </m:oMath>
    </w:p>
    <w:p w14:paraId="5376C8A0" w14:textId="7ED6F8E0" w:rsidR="006C4EDB" w:rsidRDefault="006C4EDB" w:rsidP="00216303">
      <w:pPr>
        <w:pStyle w:val="ListParagraph"/>
        <w:numPr>
          <w:ilvl w:val="3"/>
          <w:numId w:val="31"/>
        </w:numPr>
        <w:jc w:val="both"/>
      </w:pPr>
      <w:r>
        <w:t xml:space="preserve">While RE </w:t>
      </w:r>
      <m:oMath>
        <m:r>
          <w:rPr>
            <w:rFonts w:ascii="Cambria Math" w:hAnsi="Cambria Math"/>
          </w:rPr>
          <m:t>(k,l)</m:t>
        </m:r>
      </m:oMath>
      <w:r>
        <w:t xml:space="preserve"> is a PTRS RE</w:t>
      </w:r>
    </w:p>
    <w:p w14:paraId="0EFB773F" w14:textId="77777777" w:rsidR="006C4EDB" w:rsidRDefault="006C4EDB" w:rsidP="00216303">
      <w:pPr>
        <w:pStyle w:val="ListParagraph"/>
        <w:numPr>
          <w:ilvl w:val="4"/>
          <w:numId w:val="31"/>
        </w:numPr>
        <w:jc w:val="both"/>
      </w:pPr>
      <m:oMath>
        <m:r>
          <w:rPr>
            <w:rFonts w:ascii="Cambria Math" w:hAnsi="Cambria Math"/>
          </w:rPr>
          <m:t>k=k+1</m:t>
        </m:r>
      </m:oMath>
    </w:p>
    <w:p w14:paraId="601A6C8C" w14:textId="77777777" w:rsidR="006C4EDB" w:rsidRDefault="006C4EDB" w:rsidP="00216303">
      <w:pPr>
        <w:pStyle w:val="ListParagraph"/>
        <w:numPr>
          <w:ilvl w:val="3"/>
          <w:numId w:val="31"/>
        </w:numPr>
        <w:jc w:val="both"/>
      </w:pPr>
      <w:r>
        <w:t xml:space="preserve">End </w:t>
      </w:r>
    </w:p>
    <w:p w14:paraId="70C32DB1" w14:textId="77777777" w:rsidR="006C4EDB" w:rsidRDefault="006C4EDB" w:rsidP="00216303">
      <w:pPr>
        <w:pStyle w:val="ListParagraph"/>
        <w:numPr>
          <w:ilvl w:val="3"/>
          <w:numId w:val="31"/>
        </w:numPr>
        <w:jc w:val="both"/>
      </w:pPr>
      <w:r>
        <w:t xml:space="preserve">map CSI symbol </w:t>
      </w:r>
      <m:oMath>
        <m:sSub>
          <m:sSubPr>
            <m:ctrlPr>
              <w:rPr>
                <w:rFonts w:ascii="Cambria Math" w:hAnsi="Cambria Math"/>
                <w:i/>
              </w:rPr>
            </m:ctrlPr>
          </m:sSubPr>
          <m:e>
            <m:r>
              <w:rPr>
                <w:rFonts w:ascii="Cambria Math" w:hAnsi="Cambria Math"/>
              </w:rPr>
              <m:t>q</m:t>
            </m:r>
          </m:e>
          <m:sub>
            <m:r>
              <w:rPr>
                <w:rFonts w:ascii="Cambria Math" w:hAnsi="Cambria Math"/>
              </w:rPr>
              <m:t>CSI</m:t>
            </m:r>
          </m:sub>
        </m:sSub>
      </m:oMath>
      <w:r>
        <w:t xml:space="preserve"> to RE </w:t>
      </w:r>
      <m:oMath>
        <m:r>
          <w:rPr>
            <w:rFonts w:ascii="Cambria Math" w:hAnsi="Cambria Math"/>
          </w:rPr>
          <m:t>(k,l)</m:t>
        </m:r>
      </m:oMath>
    </w:p>
    <w:p w14:paraId="0ABCE2A7" w14:textId="1B0CBEE6" w:rsidR="006C4EDB" w:rsidRDefault="006C4EDB" w:rsidP="00216303">
      <w:pPr>
        <w:pStyle w:val="ListParagraph"/>
        <w:numPr>
          <w:ilvl w:val="3"/>
          <w:numId w:val="31"/>
        </w:numPr>
        <w:jc w:val="both"/>
      </w:pPr>
      <m:oMath>
        <m:r>
          <w:rPr>
            <w:rFonts w:ascii="Cambria Math" w:hAnsi="Cambria Math"/>
          </w:rPr>
          <m:t>k=k+d</m:t>
        </m:r>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+1</m:t>
        </m:r>
      </m:oMath>
    </w:p>
    <w:p w14:paraId="53042F88" w14:textId="43322CB4" w:rsidR="00216303" w:rsidRDefault="00216303" w:rsidP="00216303">
      <w:pPr>
        <w:pStyle w:val="ListParagraph"/>
        <w:numPr>
          <w:ilvl w:val="2"/>
          <w:numId w:val="31"/>
        </w:numPr>
        <w:jc w:val="both"/>
      </w:pPr>
      <w:r>
        <w:t>end</w:t>
      </w:r>
    </w:p>
    <w:p w14:paraId="44C353B7" w14:textId="77777777" w:rsidR="006C4EDB" w:rsidRDefault="006C4EDB" w:rsidP="006C4EDB">
      <w:pPr>
        <w:pStyle w:val="ListParagraph"/>
        <w:numPr>
          <w:ilvl w:val="1"/>
          <w:numId w:val="31"/>
        </w:numPr>
        <w:jc w:val="both"/>
      </w:pPr>
      <w:r>
        <w:t>End</w:t>
      </w:r>
    </w:p>
    <w:p w14:paraId="146F6CDF" w14:textId="77777777" w:rsidR="006C4EDB" w:rsidRDefault="006C4EDB" w:rsidP="006C4EDB">
      <w:pPr>
        <w:pStyle w:val="ListParagraph"/>
        <w:numPr>
          <w:ilvl w:val="0"/>
          <w:numId w:val="31"/>
        </w:numPr>
        <w:jc w:val="both"/>
      </w:pPr>
      <w:r>
        <w:t>End</w:t>
      </w:r>
    </w:p>
    <w:p w14:paraId="5AA9686A" w14:textId="405E03B0" w:rsidR="003E60B9" w:rsidRPr="003E60B9" w:rsidRDefault="003E60B9" w:rsidP="003E60B9">
      <w:pPr>
        <w:pStyle w:val="Heading2"/>
      </w:pPr>
      <w:r>
        <w:t>HARQ-ACK RE mapping rule</w:t>
      </w:r>
    </w:p>
    <w:p w14:paraId="12B5154B" w14:textId="51D45ABA" w:rsidR="003E60B9" w:rsidRDefault="003E60B9" w:rsidP="003E60B9">
      <w:pPr>
        <w:jc w:val="both"/>
      </w:pPr>
      <w:r>
        <w:t xml:space="preserve">For HARQ-ACK mapping, it was agreed in RAN1 90bis that a unified RE mapping rule will be adopted regardless of HARQ-ACK puncturing or rate-matching PUSCH. To avoid HARQ-ACK heavily puncture one CB, it is desirable to map HARQ-ACK to as many symbols as possible to distribute the impact of puncturing to all CBs. Another advantage of distributed HARQ-ACK to RE mapping in time domain is the achieved time diversity, especially in high Doppler scenarios. </w:t>
      </w:r>
    </w:p>
    <w:p w14:paraId="47FEAB6C" w14:textId="77777777" w:rsidR="003E60B9" w:rsidRDefault="003E60B9" w:rsidP="003E60B9">
      <w:pPr>
        <w:jc w:val="both"/>
      </w:pPr>
      <w:r>
        <w:t>Regarding HARQ-ACK mapping rule in frequency domain, it was agreed in RAN1 90bis that mapping ACK to distributed REs across PUSCH allocated RBs to explore frequency diversity.</w:t>
      </w:r>
    </w:p>
    <w:p w14:paraId="10032B86" w14:textId="77777777" w:rsidR="003E60B9" w:rsidRDefault="003E60B9" w:rsidP="003E60B9">
      <w:pPr>
        <w:jc w:val="both"/>
      </w:pPr>
      <w:r>
        <w:t xml:space="preserve">One important aspect for HARQ-ACK mapping is that we should avoid HARQ-ACK puncturing CSI RE. To guarantee that, we can map HARQ-ACK to REs after CSI symbols. In other words, following the abovementioned mapping rule, assuming that CSI mapped to OFDM symbols up to symbol L-1, HARQ-ACK RE mapping then starts from symbol L. </w:t>
      </w:r>
    </w:p>
    <w:p w14:paraId="64A96CA0" w14:textId="30B4164A" w:rsidR="003E60B9" w:rsidRDefault="003E60B9" w:rsidP="003E60B9">
      <w:pPr>
        <w:jc w:val="both"/>
      </w:pPr>
      <w:r>
        <w:t xml:space="preserve">In summary, on high level, we propose a “diagonal pattern with wrap around” for HARQ-ACK RE mapping as shown in </w:t>
      </w:r>
      <w:r>
        <w:fldChar w:fldCharType="begin"/>
      </w:r>
      <w:r>
        <w:instrText xml:space="preserve"> REF _Ref492805499 \h </w:instrText>
      </w:r>
      <w:r>
        <w:fldChar w:fldCharType="separate"/>
      </w:r>
      <w:r w:rsidR="00FD117B" w:rsidRPr="004D5E14">
        <w:rPr>
          <w:b/>
        </w:rPr>
        <w:t xml:space="preserve">Figure </w:t>
      </w:r>
      <w:r w:rsidR="00FD117B">
        <w:rPr>
          <w:b/>
          <w:noProof/>
        </w:rPr>
        <w:t>3</w:t>
      </w:r>
      <w:r>
        <w:fldChar w:fldCharType="end"/>
      </w:r>
      <w:r>
        <w:t xml:space="preserve"> and </w:t>
      </w:r>
      <w:r>
        <w:fldChar w:fldCharType="begin"/>
      </w:r>
      <w:r>
        <w:instrText xml:space="preserve"> REF _Ref498534508 \h </w:instrText>
      </w:r>
      <w:r>
        <w:fldChar w:fldCharType="separate"/>
      </w:r>
      <w:r w:rsidR="00FD117B" w:rsidRPr="004D5E14">
        <w:rPr>
          <w:b/>
        </w:rPr>
        <w:t xml:space="preserve">Figure </w:t>
      </w:r>
      <w:r w:rsidR="00FD117B">
        <w:rPr>
          <w:b/>
          <w:noProof/>
        </w:rPr>
        <w:t>4</w:t>
      </w:r>
      <w:r>
        <w:fldChar w:fldCharType="end"/>
      </w:r>
      <w:r>
        <w:t xml:space="preserve">. The diagonal pattern can make sure HAQR-ACK mapped to as many symbols as possible in time </w:t>
      </w:r>
      <w:r>
        <w:lastRenderedPageBreak/>
        <w:t xml:space="preserve">domain. It also makes sure HARQ-ACK mapped to distributed REs across PUSCH assignment RBs to achieve frequency diversity. Furthermore, it guarantees that HARQ-ACK and CSI are mapped to orthogonal REs therefore HARQ-ACK never punctures CSI.  </w:t>
      </w:r>
    </w:p>
    <w:p w14:paraId="52B911C3" w14:textId="77777777" w:rsidR="003E60B9" w:rsidRDefault="003E60B9" w:rsidP="003E60B9">
      <w:pPr>
        <w:jc w:val="both"/>
      </w:pPr>
      <w:r>
        <w:t xml:space="preserve">To illustrate the details of HARQ-ACK mapping to REs, we first define a few notations for the description of HARQ-ACK RE mapping rule. </w:t>
      </w:r>
    </w:p>
    <w:p w14:paraId="20EB454D" w14:textId="77777777" w:rsidR="003E60B9" w:rsidRDefault="003E60B9" w:rsidP="003E60B9">
      <w:pPr>
        <w:pStyle w:val="ListParagraph"/>
        <w:numPr>
          <w:ilvl w:val="0"/>
          <w:numId w:val="31"/>
        </w:numPr>
        <w:jc w:val="both"/>
      </w:pPr>
      <w:r>
        <w:rPr>
          <w:rFonts w:ascii="Times New Roman" w:eastAsia="SimSun" w:hAnsi="Times New Roman"/>
        </w:rPr>
        <w:t xml:space="preserve">Denote </w:t>
      </w:r>
      <m:oMath>
        <m:r>
          <w:rPr>
            <w:rFonts w:ascii="Cambria Math" w:hAnsi="Cambria Math"/>
          </w:rPr>
          <m:t>l</m:t>
        </m:r>
      </m:oMath>
      <w:r>
        <w:t xml:space="preserve"> as the index of OFDM within PUSCH duration (including DMRS for PUSCH).</w:t>
      </w:r>
    </w:p>
    <w:p w14:paraId="7CCE5E2E" w14:textId="77777777" w:rsidR="003E60B9"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start</m:t>
            </m:r>
          </m:sub>
        </m:sSub>
      </m:oMath>
      <w:r>
        <w:t xml:space="preserve"> as the starting OFDM symbol for HARQ-ACK RE mapping (assume CSI mapped up to OFDM symbol </w:t>
      </w:r>
      <m:oMath>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oMath>
      <w:r>
        <w:t xml:space="preserve">). </w:t>
      </w:r>
    </w:p>
    <w:p w14:paraId="1400084B" w14:textId="77777777" w:rsidR="003E60B9" w:rsidRPr="009E0BC7"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end</m:t>
            </m:r>
          </m:sub>
        </m:sSub>
      </m:oMath>
      <w:r>
        <w:t xml:space="preserve"> as the ending OFDM symbol available for HARQ-ACK RE mapping. </w:t>
      </w:r>
    </w:p>
    <w:p w14:paraId="604AE934" w14:textId="77777777" w:rsidR="003E60B9" w:rsidRDefault="003E60B9" w:rsidP="003E60B9">
      <w:pPr>
        <w:pStyle w:val="ListParagraph"/>
        <w:numPr>
          <w:ilvl w:val="0"/>
          <w:numId w:val="31"/>
        </w:numPr>
        <w:jc w:val="both"/>
      </w:pPr>
      <w:r>
        <w:rPr>
          <w:rFonts w:ascii="Times New Roman" w:eastAsia="SimSun" w:hAnsi="Times New Roman"/>
        </w:rPr>
        <w:t xml:space="preserve">Denote </w:t>
      </w:r>
      <m:oMath>
        <m:r>
          <w:rPr>
            <w:rFonts w:ascii="Cambria Math" w:eastAsia="SimSun" w:hAnsi="Cambria Math"/>
          </w:rPr>
          <m:t>k</m:t>
        </m:r>
      </m:oMath>
      <w:r>
        <w:t xml:space="preserve"> as the index of subcarrier within PUSCH RB assignment for CP-OFDM waveform. Denote </w:t>
      </w:r>
      <m:oMath>
        <m:r>
          <w:rPr>
            <w:rFonts w:ascii="Cambria Math" w:eastAsia="SimSun" w:hAnsi="Cambria Math"/>
          </w:rPr>
          <m:t>k</m:t>
        </m:r>
      </m:oMath>
      <w:r>
        <w:t xml:space="preserve"> as the index of virtual subcarrier within PUSCH RB assignment for DFT-S-OFDM waveform. Please notice </w:t>
      </w:r>
      <m:oMath>
        <m:r>
          <w:rPr>
            <w:rFonts w:ascii="Cambria Math" w:eastAsia="SimSun" w:hAnsi="Cambria Math"/>
          </w:rPr>
          <m:t>k</m:t>
        </m:r>
      </m:oMath>
      <w:r>
        <w:t xml:space="preserve"> is not the physical subcarrier index. A mapping from </w:t>
      </w:r>
      <m:oMath>
        <m:r>
          <w:rPr>
            <w:rFonts w:ascii="Cambria Math" w:eastAsia="SimSun" w:hAnsi="Cambria Math"/>
          </w:rPr>
          <m:t>k</m:t>
        </m:r>
      </m:oMath>
      <w:r>
        <w:t xml:space="preserve"> to physical subcarrier index in the uplink BWP needs take into account the starting RB index and frequency hopping offset, if hopping is enabled.</w:t>
      </w:r>
    </w:p>
    <w:p w14:paraId="34E1666E" w14:textId="77777777" w:rsidR="003E60B9" w:rsidRDefault="003E60B9" w:rsidP="003E60B9">
      <w:pPr>
        <w:pStyle w:val="ListParagraph"/>
        <w:numPr>
          <w:ilvl w:val="0"/>
          <w:numId w:val="31"/>
        </w:numPr>
        <w:jc w:val="both"/>
      </w:pPr>
      <w:r>
        <w:t xml:space="preserve">Denote </w:t>
      </w:r>
      <m:oMath>
        <m:r>
          <w:rPr>
            <w:rFonts w:ascii="Cambria Math" w:hAnsi="Cambria Math"/>
          </w:rPr>
          <m:t>M</m:t>
        </m:r>
      </m:oMath>
      <w:r>
        <w:t xml:space="preserve"> as the number of subcarriers including PTRS within PUSCH RB assignment</w:t>
      </w:r>
    </w:p>
    <w:p w14:paraId="46234B13" w14:textId="77777777" w:rsidR="003E60B9"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ACK</m:t>
            </m:r>
          </m:sub>
        </m:sSub>
      </m:oMath>
      <w:r>
        <w:t xml:space="preserve"> as the number of modulated symbols of HARQ-ACK.</w:t>
      </w:r>
    </w:p>
    <w:p w14:paraId="5303EBD2" w14:textId="77777777" w:rsidR="003E60B9"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ACK</m:t>
            </m:r>
          </m:sub>
        </m:sSub>
      </m:oMath>
      <w:r>
        <w:t xml:space="preserve"> as the counter for the number of mapped HARQ-ACK modulated symbols. </w:t>
      </w:r>
    </w:p>
    <w:p w14:paraId="587AC1E9" w14:textId="77777777" w:rsidR="003E60B9" w:rsidRDefault="003E60B9" w:rsidP="003E60B9">
      <w:pPr>
        <w:jc w:val="both"/>
      </w:pPr>
    </w:p>
    <w:p w14:paraId="786DF3B0" w14:textId="75F86302" w:rsidR="003E60B9" w:rsidRPr="000374A8" w:rsidRDefault="009C3E0F" w:rsidP="003E60B9">
      <w:pPr>
        <w:jc w:val="both"/>
        <w:rPr>
          <w:b/>
          <w:u w:val="single"/>
        </w:rPr>
      </w:pPr>
      <w:r w:rsidRPr="000374A8">
        <w:rPr>
          <w:b/>
          <w:u w:val="single"/>
        </w:rPr>
        <w:t xml:space="preserve">Algorithm </w:t>
      </w:r>
      <w:r w:rsidR="006C4EDB" w:rsidRPr="000374A8">
        <w:rPr>
          <w:b/>
          <w:u w:val="single"/>
        </w:rPr>
        <w:t>3</w:t>
      </w:r>
      <w:r w:rsidR="003E60B9" w:rsidRPr="000374A8">
        <w:rPr>
          <w:b/>
          <w:u w:val="single"/>
        </w:rPr>
        <w:t>: HARQ-ACK RE mapping pseudo codes.</w:t>
      </w:r>
    </w:p>
    <w:p w14:paraId="2D2AA44B" w14:textId="77777777" w:rsidR="003E60B9" w:rsidRDefault="003E60B9" w:rsidP="003E60B9">
      <w:pPr>
        <w:pStyle w:val="ListParagraph"/>
        <w:numPr>
          <w:ilvl w:val="0"/>
          <w:numId w:val="31"/>
        </w:numPr>
        <w:jc w:val="both"/>
      </w:pPr>
      <w:r>
        <w:t xml:space="preserve">Initialization: Set </w:t>
      </w:r>
      <m:oMath>
        <m:r>
          <w:rPr>
            <w:rFonts w:ascii="Cambria Math" w:hAnsi="Cambria Math"/>
          </w:rPr>
          <m:t xml:space="preserve">k=0, l=0, </m:t>
        </m:r>
        <m:sSub>
          <m:sSubPr>
            <m:ctrlPr>
              <w:rPr>
                <w:rFonts w:ascii="Cambria Math" w:hAnsi="Cambria Math"/>
                <w:i/>
              </w:rPr>
            </m:ctrlPr>
          </m:sSubPr>
          <m:e>
            <m:r>
              <w:rPr>
                <w:rFonts w:ascii="Cambria Math" w:hAnsi="Cambria Math"/>
              </w:rPr>
              <m:t>q</m:t>
            </m:r>
          </m:e>
          <m:sub>
            <m:r>
              <w:rPr>
                <w:rFonts w:ascii="Cambria Math" w:hAnsi="Cambria Math"/>
              </w:rPr>
              <m:t>ACK</m:t>
            </m:r>
          </m:sub>
        </m:sSub>
        <m:r>
          <w:rPr>
            <w:rFonts w:ascii="Cambria Math" w:hAnsi="Cambria Math"/>
          </w:rPr>
          <m:t>=0</m:t>
        </m:r>
      </m:oMath>
    </w:p>
    <w:p w14:paraId="72BF5FCB" w14:textId="55728DCD" w:rsidR="00B86231" w:rsidRDefault="00B86231" w:rsidP="00B86231">
      <w:pPr>
        <w:pStyle w:val="ListParagraph"/>
        <w:numPr>
          <w:ilvl w:val="0"/>
          <w:numId w:val="31"/>
        </w:numPr>
        <w:jc w:val="both"/>
      </w:pPr>
      <w:r>
        <w:t xml:space="preserve">Set </w:t>
      </w:r>
      <m:oMath>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=ceiling</m:t>
        </m:r>
        <m:d>
          <m:dPr>
            <m:ctrlPr>
              <w:rPr>
                <w:rFonts w:ascii="Cambria Math" w:hAnsi="Cambria Math"/>
                <w:i/>
              </w:rPr>
            </m:ctrlPr>
          </m:dPr>
          <m:e>
            <m:f>
              <m:fPr>
                <m:ctrlPr>
                  <w:rPr>
                    <w:rFonts w:ascii="Cambria Math" w:hAnsi="Cambria Math"/>
                    <w:i/>
                  </w:rPr>
                </m:ctrlPr>
              </m:fPr>
              <m:num>
                <m:r>
                  <w:rPr>
                    <w:rFonts w:ascii="Cambria Math" w:hAnsi="Cambria Math"/>
                  </w:rPr>
                  <m:t>M</m:t>
                </m:r>
              </m:num>
              <m:den>
                <m:sSub>
                  <m:sSubPr>
                    <m:ctrlPr>
                      <w:rPr>
                        <w:rFonts w:ascii="Cambria Math" w:hAnsi="Cambria Math"/>
                        <w:i/>
                      </w:rPr>
                    </m:ctrlPr>
                  </m:sSubPr>
                  <m:e>
                    <m:r>
                      <w:rPr>
                        <w:rFonts w:ascii="Cambria Math" w:hAnsi="Cambria Math"/>
                      </w:rPr>
                      <m:t>Q</m:t>
                    </m:r>
                  </m:e>
                  <m:sub>
                    <m:r>
                      <w:rPr>
                        <w:rFonts w:ascii="Cambria Math" w:hAnsi="Cambria Math"/>
                      </w:rPr>
                      <m:t>ACK</m:t>
                    </m:r>
                  </m:sub>
                </m:sSub>
              </m:den>
            </m:f>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m:t>
            </m:r>
          </m:sub>
        </m:sSub>
        <m:r>
          <w:rPr>
            <w:rFonts w:ascii="Cambria Math" w:hAnsi="Cambria Math"/>
          </w:rPr>
          <m:t>=ceiling</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ACK</m:t>
                    </m:r>
                  </m:sub>
                </m:sSub>
              </m:den>
            </m:f>
          </m:e>
        </m:d>
      </m:oMath>
    </w:p>
    <w:p w14:paraId="57EDA6BD" w14:textId="0F6A0E9D" w:rsidR="003E60B9" w:rsidRDefault="003E60B9" w:rsidP="003E60B9">
      <w:pPr>
        <w:pStyle w:val="ListParagraph"/>
        <w:numPr>
          <w:ilvl w:val="0"/>
          <w:numId w:val="31"/>
        </w:numPr>
        <w:jc w:val="both"/>
      </w:pPr>
      <w:r>
        <w:t xml:space="preserve">While </w:t>
      </w:r>
      <m:oMath>
        <m:sSub>
          <m:sSubPr>
            <m:ctrlPr>
              <w:rPr>
                <w:rFonts w:ascii="Cambria Math" w:hAnsi="Cambria Math"/>
                <w:i/>
              </w:rPr>
            </m:ctrlPr>
          </m:sSubPr>
          <m:e>
            <m:r>
              <w:rPr>
                <w:rFonts w:ascii="Cambria Math" w:hAnsi="Cambria Math"/>
              </w:rPr>
              <m:t>q</m:t>
            </m:r>
          </m:e>
          <m:sub>
            <m:r>
              <w:rPr>
                <w:rFonts w:ascii="Cambria Math" w:hAnsi="Cambria Math"/>
              </w:rPr>
              <m:t>ACK</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ACK</m:t>
            </m:r>
          </m:sub>
        </m:sSub>
      </m:oMath>
    </w:p>
    <w:p w14:paraId="6E35217C" w14:textId="77777777" w:rsidR="003E60B9" w:rsidRDefault="003E60B9" w:rsidP="003E60B9">
      <w:pPr>
        <w:pStyle w:val="ListParagraph"/>
        <w:numPr>
          <w:ilvl w:val="1"/>
          <w:numId w:val="31"/>
        </w:numPr>
        <w:jc w:val="both"/>
      </w:pPr>
      <w:r>
        <w:t xml:space="preserve">While RE </w:t>
      </w:r>
      <m:oMath>
        <m:r>
          <w:rPr>
            <w:rFonts w:ascii="Cambria Math" w:hAnsi="Cambria Math"/>
          </w:rPr>
          <m:t>(k,l)</m:t>
        </m:r>
      </m:oMath>
      <w:r>
        <w:t xml:space="preserve"> is a PTRS RE, a DMRS RE, a CSI RE, or a HARQ-ACK RE </w:t>
      </w:r>
    </w:p>
    <w:p w14:paraId="2793A6DC" w14:textId="77777777" w:rsidR="00565BB3" w:rsidRDefault="00565BB3" w:rsidP="003E60B9">
      <w:pPr>
        <w:pStyle w:val="ListParagraph"/>
        <w:numPr>
          <w:ilvl w:val="2"/>
          <w:numId w:val="31"/>
        </w:numPr>
        <w:jc w:val="both"/>
      </w:pPr>
      <w:r>
        <w:t xml:space="preserve">If RE </w:t>
      </w:r>
      <m:oMath>
        <m:r>
          <w:rPr>
            <w:rFonts w:ascii="Cambria Math" w:hAnsi="Cambria Math"/>
          </w:rPr>
          <m:t>(k,l)</m:t>
        </m:r>
      </m:oMath>
      <w:r>
        <w:t xml:space="preserve"> is a PTRS RE </w:t>
      </w:r>
    </w:p>
    <w:p w14:paraId="511AD54E" w14:textId="4441B398" w:rsidR="00565BB3" w:rsidRPr="00565BB3" w:rsidRDefault="00565BB3" w:rsidP="00565BB3">
      <w:pPr>
        <w:pStyle w:val="ListParagraph"/>
        <w:numPr>
          <w:ilvl w:val="3"/>
          <w:numId w:val="31"/>
        </w:numPr>
        <w:jc w:val="both"/>
      </w:pPr>
      <w:r>
        <w:t xml:space="preserve"> </w:t>
      </w:r>
      <m:oMath>
        <m:r>
          <w:rPr>
            <w:rFonts w:ascii="Cambria Math" w:hAnsi="Cambria Math"/>
          </w:rPr>
          <m:t>k=mod(k+1,M)</m:t>
        </m:r>
        <m:r>
          <m:rPr>
            <m:sty m:val="p"/>
          </m:rPr>
          <w:rPr>
            <w:rFonts w:ascii="Cambria Math" w:hAnsi="Cambria Math"/>
          </w:rPr>
          <m:t>;</m:t>
        </m:r>
        <m:r>
          <w:rPr>
            <w:rFonts w:ascii="Cambria Math" w:hAnsi="Cambria Math"/>
          </w:rPr>
          <m:t xml:space="preserve"> </m:t>
        </m:r>
      </m:oMath>
    </w:p>
    <w:p w14:paraId="592F520D" w14:textId="27C3A4E0" w:rsidR="00565BB3" w:rsidRDefault="00565BB3" w:rsidP="003E60B9">
      <w:pPr>
        <w:pStyle w:val="ListParagraph"/>
        <w:numPr>
          <w:ilvl w:val="2"/>
          <w:numId w:val="31"/>
        </w:numPr>
        <w:jc w:val="both"/>
      </w:pPr>
      <w:r>
        <w:t>else</w:t>
      </w:r>
    </w:p>
    <w:p w14:paraId="07529746" w14:textId="78160C2E" w:rsidR="003E60B9" w:rsidRDefault="003E60B9" w:rsidP="00565BB3">
      <w:pPr>
        <w:pStyle w:val="ListParagraph"/>
        <w:numPr>
          <w:ilvl w:val="3"/>
          <w:numId w:val="31"/>
        </w:numPr>
        <w:jc w:val="both"/>
      </w:pPr>
      <m:oMath>
        <m:r>
          <w:rPr>
            <w:rFonts w:ascii="Cambria Math" w:hAnsi="Cambria Math"/>
          </w:rPr>
          <m:t>l=mod</m:t>
        </m:r>
        <m:d>
          <m:dPr>
            <m:ctrlPr>
              <w:rPr>
                <w:rFonts w:ascii="Cambria Math" w:hAnsi="Cambria Math"/>
                <w:i/>
              </w:rPr>
            </m:ctrlPr>
          </m:dPr>
          <m:e>
            <m:r>
              <w:rPr>
                <w:rFonts w:ascii="Cambria Math" w:hAnsi="Cambria Math"/>
              </w:rPr>
              <m:t>l+1</m:t>
            </m:r>
            <m:sSub>
              <m:sSubPr>
                <m:ctrlPr>
                  <w:rPr>
                    <w:rFonts w:ascii="Cambria Math" w:hAnsi="Cambria Math"/>
                    <w:i/>
                  </w:rPr>
                </m:ctrlPr>
              </m:sSubPr>
              <m:e>
                <m:r>
                  <w:rPr>
                    <w:rFonts w:ascii="Cambria Math" w:hAnsi="Cambria Math"/>
                  </w:rPr>
                  <m:t>,L</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e>
        </m:d>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start</m:t>
            </m:r>
          </m:sub>
        </m:sSub>
      </m:oMath>
    </w:p>
    <w:p w14:paraId="00DE2D36" w14:textId="00EA7F97" w:rsidR="00565BB3" w:rsidRDefault="00565BB3" w:rsidP="00565BB3">
      <w:pPr>
        <w:pStyle w:val="ListParagraph"/>
        <w:numPr>
          <w:ilvl w:val="2"/>
          <w:numId w:val="31"/>
        </w:numPr>
        <w:jc w:val="both"/>
      </w:pPr>
      <w:r>
        <w:t>End</w:t>
      </w:r>
    </w:p>
    <w:p w14:paraId="06820A69" w14:textId="77777777" w:rsidR="003E60B9" w:rsidRDefault="003E60B9" w:rsidP="003E60B9">
      <w:pPr>
        <w:pStyle w:val="ListParagraph"/>
        <w:numPr>
          <w:ilvl w:val="1"/>
          <w:numId w:val="31"/>
        </w:numPr>
        <w:jc w:val="both"/>
      </w:pPr>
      <w:r>
        <w:t xml:space="preserve">End </w:t>
      </w:r>
    </w:p>
    <w:p w14:paraId="45D6178A" w14:textId="77777777" w:rsidR="003E60B9" w:rsidRDefault="003E60B9" w:rsidP="003E60B9">
      <w:pPr>
        <w:pStyle w:val="ListParagraph"/>
        <w:numPr>
          <w:ilvl w:val="1"/>
          <w:numId w:val="31"/>
        </w:numPr>
        <w:jc w:val="both"/>
      </w:pPr>
      <w:r>
        <w:t xml:space="preserve">Map HARQ-ACK symbol </w:t>
      </w:r>
      <m:oMath>
        <m:sSub>
          <m:sSubPr>
            <m:ctrlPr>
              <w:rPr>
                <w:rFonts w:ascii="Cambria Math" w:hAnsi="Cambria Math"/>
                <w:i/>
              </w:rPr>
            </m:ctrlPr>
          </m:sSubPr>
          <m:e>
            <m:r>
              <w:rPr>
                <w:rFonts w:ascii="Cambria Math" w:hAnsi="Cambria Math"/>
              </w:rPr>
              <m:t>q</m:t>
            </m:r>
          </m:e>
          <m:sub>
            <m:r>
              <w:rPr>
                <w:rFonts w:ascii="Cambria Math" w:hAnsi="Cambria Math"/>
              </w:rPr>
              <m:t>ACK</m:t>
            </m:r>
          </m:sub>
        </m:sSub>
      </m:oMath>
      <w:r>
        <w:t xml:space="preserve"> to RE </w:t>
      </w:r>
      <m:oMath>
        <m:r>
          <w:rPr>
            <w:rFonts w:ascii="Cambria Math" w:hAnsi="Cambria Math"/>
          </w:rPr>
          <m:t>(k,l)</m:t>
        </m:r>
      </m:oMath>
    </w:p>
    <w:p w14:paraId="4151E838" w14:textId="77777777" w:rsidR="003E60B9" w:rsidRDefault="003E60B9" w:rsidP="003E60B9">
      <w:pPr>
        <w:pStyle w:val="ListParagraph"/>
        <w:numPr>
          <w:ilvl w:val="1"/>
          <w:numId w:val="31"/>
        </w:numPr>
        <w:jc w:val="both"/>
      </w:pPr>
      <m:oMath>
        <m:r>
          <w:rPr>
            <w:rFonts w:ascii="Cambria Math" w:hAnsi="Cambria Math"/>
          </w:rPr>
          <m:t>k=mod(k+</m:t>
        </m:r>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,M)</m:t>
        </m:r>
      </m:oMath>
      <w:r>
        <w:t xml:space="preserve">; </w:t>
      </w:r>
      <m:oMath>
        <m:r>
          <w:rPr>
            <w:rFonts w:ascii="Cambria Math" w:hAnsi="Cambria Math"/>
          </w:rPr>
          <m:t>l=mod</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d</m:t>
                </m:r>
              </m:e>
              <m:sub>
                <m:r>
                  <w:rPr>
                    <w:rFonts w:ascii="Cambria Math" w:hAnsi="Cambria Math"/>
                  </w:rPr>
                  <m:t>t</m:t>
                </m:r>
              </m:sub>
            </m:sSub>
            <m:sSub>
              <m:sSubPr>
                <m:ctrlPr>
                  <w:rPr>
                    <w:rFonts w:ascii="Cambria Math" w:hAnsi="Cambria Math"/>
                    <w:i/>
                  </w:rPr>
                </m:ctrlPr>
              </m:sSubPr>
              <m:e>
                <m:r>
                  <w:rPr>
                    <w:rFonts w:ascii="Cambria Math" w:hAnsi="Cambria Math"/>
                  </w:rPr>
                  <m:t>, L</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e>
        </m:d>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start</m:t>
            </m:r>
          </m:sub>
        </m:sSub>
      </m:oMath>
      <w:r>
        <w:t>;</w:t>
      </w:r>
    </w:p>
    <w:p w14:paraId="7E467313" w14:textId="77777777" w:rsidR="003E60B9" w:rsidRDefault="0045495E" w:rsidP="003E60B9">
      <w:pPr>
        <w:pStyle w:val="ListParagraph"/>
        <w:numPr>
          <w:ilvl w:val="1"/>
          <w:numId w:val="31"/>
        </w:numPr>
        <w:jc w:val="both"/>
      </w:pPr>
      <m:oMath>
        <m:sSub>
          <m:sSubPr>
            <m:ctrlPr>
              <w:rPr>
                <w:rFonts w:ascii="Cambria Math" w:hAnsi="Cambria Math"/>
                <w:i/>
              </w:rPr>
            </m:ctrlPr>
          </m:sSubPr>
          <m:e>
            <m:r>
              <w:rPr>
                <w:rFonts w:ascii="Cambria Math" w:hAnsi="Cambria Math"/>
              </w:rPr>
              <m:t xml:space="preserve"> q</m:t>
            </m:r>
          </m:e>
          <m:sub>
            <m: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ACK</m:t>
            </m:r>
          </m:sub>
        </m:sSub>
        <m:r>
          <w:rPr>
            <w:rFonts w:ascii="Cambria Math" w:hAnsi="Cambria Math"/>
          </w:rPr>
          <m:t>+1</m:t>
        </m:r>
      </m:oMath>
    </w:p>
    <w:p w14:paraId="6FB98BB9" w14:textId="77777777" w:rsidR="003E60B9" w:rsidRDefault="003E60B9" w:rsidP="003E60B9">
      <w:pPr>
        <w:pStyle w:val="ListParagraph"/>
        <w:numPr>
          <w:ilvl w:val="0"/>
          <w:numId w:val="31"/>
        </w:numPr>
        <w:jc w:val="both"/>
      </w:pPr>
      <w:r>
        <w:t>End</w:t>
      </w:r>
    </w:p>
    <w:p w14:paraId="32431F13" w14:textId="6437928B" w:rsidR="00A10F42" w:rsidRDefault="00A10F42" w:rsidP="00A10F42">
      <w:pPr>
        <w:jc w:val="both"/>
      </w:pPr>
    </w:p>
    <w:p w14:paraId="2F17326E" w14:textId="45DEB199" w:rsidR="00A35AEA" w:rsidRDefault="00963F38" w:rsidP="00A10F42">
      <w:pPr>
        <w:jc w:val="both"/>
      </w:pPr>
      <w:r>
        <w:t>With frequency hopping, to make sure both CSI part 1 and part 2 explore the frequency diversity,</w:t>
      </w:r>
      <w:r w:rsidR="005A6C3D">
        <w:t xml:space="preserve"> CSI part 1 </w:t>
      </w:r>
      <w:r w:rsidR="0072064B">
        <w:t xml:space="preserve">after encoding </w:t>
      </w:r>
      <w:r w:rsidR="005A6C3D">
        <w:t xml:space="preserve">is </w:t>
      </w:r>
      <w:r w:rsidR="00A35AEA">
        <w:t>equally</w:t>
      </w:r>
      <w:r w:rsidR="0072064B">
        <w:t xml:space="preserve"> partitioned into part 1A and part 1B, where part 1A is </w:t>
      </w:r>
      <w:r w:rsidR="005A6C3D">
        <w:t xml:space="preserve">mapped to </w:t>
      </w:r>
      <w:r w:rsidR="0072064B">
        <w:t xml:space="preserve">the </w:t>
      </w:r>
      <w:r w:rsidR="005A6C3D">
        <w:t>first hop</w:t>
      </w:r>
      <w:r w:rsidR="00322416">
        <w:t xml:space="preserve"> and </w:t>
      </w:r>
      <w:r w:rsidR="0072064B">
        <w:t xml:space="preserve">part 1B is mapped to the </w:t>
      </w:r>
      <w:r w:rsidR="00322416">
        <w:t>second hop.</w:t>
      </w:r>
      <w:r w:rsidR="005A6C3D">
        <w:t xml:space="preserve"> CSI part 2 </w:t>
      </w:r>
      <w:r w:rsidR="0072064B">
        <w:t xml:space="preserve">after encoding is </w:t>
      </w:r>
      <w:r w:rsidR="00A35AEA">
        <w:t>equally</w:t>
      </w:r>
      <w:r w:rsidR="0072064B">
        <w:t xml:space="preserve"> partitioned into two part</w:t>
      </w:r>
      <w:r w:rsidR="00D515AC">
        <w:t>s</w:t>
      </w:r>
      <w:r w:rsidR="0072064B">
        <w:t xml:space="preserve"> 2A and part 2B, where part 2A </w:t>
      </w:r>
      <w:r w:rsidR="005A6C3D">
        <w:t xml:space="preserve">is mapped to </w:t>
      </w:r>
      <w:r w:rsidR="0072064B">
        <w:t xml:space="preserve">the first hop and part 2B is mapped </w:t>
      </w:r>
      <w:r w:rsidR="005A6C3D">
        <w:t>second hop</w:t>
      </w:r>
      <w:r w:rsidR="0072064B">
        <w:t xml:space="preserve"> as well</w:t>
      </w:r>
      <w:r w:rsidR="005A6C3D">
        <w:t xml:space="preserve">. </w:t>
      </w:r>
      <w:r w:rsidR="00041C36">
        <w:t xml:space="preserve">Then the </w:t>
      </w:r>
      <w:r w:rsidR="0072064B">
        <w:t>RE mapping algorithm 1</w:t>
      </w:r>
      <w:r w:rsidR="004D208A">
        <w:t xml:space="preserve"> defined above for CSI </w:t>
      </w:r>
      <w:r w:rsidR="00A35AEA">
        <w:t>is</w:t>
      </w:r>
      <w:r w:rsidR="004D208A">
        <w:t xml:space="preserve"> applied for </w:t>
      </w:r>
      <w:r w:rsidR="0072064B">
        <w:t>(</w:t>
      </w:r>
      <w:r w:rsidR="00D515AC">
        <w:t xml:space="preserve">CSI </w:t>
      </w:r>
      <w:r w:rsidR="0072064B">
        <w:t xml:space="preserve">part 1A + </w:t>
      </w:r>
      <w:r w:rsidR="00D515AC">
        <w:t xml:space="preserve">CSI </w:t>
      </w:r>
      <w:r w:rsidR="0072064B">
        <w:t>part 2A) and (</w:t>
      </w:r>
      <w:r w:rsidR="00D515AC">
        <w:t xml:space="preserve">CSI </w:t>
      </w:r>
      <w:r w:rsidR="0072064B">
        <w:t xml:space="preserve">part 1B+ </w:t>
      </w:r>
      <w:r w:rsidR="00D515AC">
        <w:t xml:space="preserve">CSI </w:t>
      </w:r>
      <w:r w:rsidR="0072064B">
        <w:t xml:space="preserve">part 2B) in </w:t>
      </w:r>
      <w:r w:rsidR="004D208A">
        <w:t>each hop</w:t>
      </w:r>
      <w:r w:rsidR="00A35AEA">
        <w:t xml:space="preserve"> respectively. For HARQ-ACK, similarly, we partition coded HARQ-ACK bits equally into HARQ-ACK part A and HARQ-ACK part B. HARQ-ACK part A is mapped to the first hop, while HARQ-ACK part B is mapped to the second hop. The RE mapping algorithm 2 defined above for HARQ-ACK is applied to HARQ-ACK part A and HARQ-ACK part B in each hop respectively. </w:t>
      </w:r>
    </w:p>
    <w:p w14:paraId="4255AA1C" w14:textId="367789EE" w:rsidR="00A10F42" w:rsidRDefault="00A35AEA" w:rsidP="00A10F42">
      <w:pPr>
        <w:jc w:val="both"/>
      </w:pPr>
      <w:r>
        <w:t xml:space="preserve">The </w:t>
      </w:r>
      <w:r w:rsidR="00E76BC9">
        <w:t xml:space="preserve">rules for </w:t>
      </w:r>
      <w:r>
        <w:t xml:space="preserve">CSI and HARQ-ACK RE mapping without frequency hopping are summarized in </w:t>
      </w:r>
      <w:r>
        <w:fldChar w:fldCharType="begin"/>
      </w:r>
      <w:r>
        <w:instrText xml:space="preserve"> REF _Ref492805499 \h </w:instrText>
      </w:r>
      <w:r>
        <w:fldChar w:fldCharType="separate"/>
      </w:r>
      <w:r w:rsidR="00FD117B" w:rsidRPr="004D5E14">
        <w:rPr>
          <w:b/>
        </w:rPr>
        <w:t xml:space="preserve">Figure </w:t>
      </w:r>
      <w:r w:rsidR="00FD117B">
        <w:rPr>
          <w:b/>
          <w:noProof/>
        </w:rPr>
        <w:t>3</w:t>
      </w:r>
      <w:r>
        <w:fldChar w:fldCharType="end"/>
      </w:r>
      <w:r>
        <w:t xml:space="preserve">. </w:t>
      </w:r>
      <w:r w:rsidR="00A87A38">
        <w:t xml:space="preserve">The rules </w:t>
      </w:r>
      <w:r w:rsidR="00E76BC9">
        <w:t>for</w:t>
      </w:r>
      <w:r w:rsidR="00A87A38">
        <w:t xml:space="preserve"> CSI and HARQ-ACK RE mapping with frequency hopping are summarized in</w:t>
      </w:r>
      <w:r w:rsidR="00726A37">
        <w:t xml:space="preserve"> </w:t>
      </w:r>
      <w:r w:rsidR="00726A37">
        <w:fldChar w:fldCharType="begin"/>
      </w:r>
      <w:r w:rsidR="00726A37">
        <w:instrText xml:space="preserve"> REF _Ref498534508 \h </w:instrText>
      </w:r>
      <w:r w:rsidR="00726A37">
        <w:fldChar w:fldCharType="separate"/>
      </w:r>
      <w:r w:rsidR="00FD117B" w:rsidRPr="004D5E14">
        <w:rPr>
          <w:b/>
        </w:rPr>
        <w:t xml:space="preserve">Figure </w:t>
      </w:r>
      <w:r w:rsidR="00FD117B">
        <w:rPr>
          <w:b/>
          <w:noProof/>
        </w:rPr>
        <w:t>4</w:t>
      </w:r>
      <w:r w:rsidR="00726A37">
        <w:fldChar w:fldCharType="end"/>
      </w:r>
      <w:r w:rsidR="00A87A38">
        <w:t>.</w:t>
      </w:r>
    </w:p>
    <w:p w14:paraId="78DFD98C" w14:textId="2AB01991" w:rsidR="00FB74D6" w:rsidRDefault="002B65C9" w:rsidP="00FB74D6">
      <w:pPr>
        <w:jc w:val="center"/>
        <w:rPr>
          <w:noProof/>
        </w:rPr>
      </w:pPr>
      <w:r w:rsidRPr="00491C03">
        <w:object w:dxaOrig="10808" w:dyaOrig="4467" w14:anchorId="7D2112EC">
          <v:shape id="_x0000_i1052" type="#_x0000_t75" style="width:408pt;height:169.2pt" o:ole="">
            <v:imagedata r:id="rId15" o:title=""/>
          </v:shape>
          <o:OLEObject Type="Embed" ProgID="Visio.Drawing.11" ShapeID="_x0000_i1052" DrawAspect="Content" ObjectID="_1573146845" r:id="rId16"/>
        </w:object>
      </w:r>
    </w:p>
    <w:p w14:paraId="3EA9CCC4" w14:textId="57D5B237" w:rsidR="00FB74D6" w:rsidRDefault="00FB74D6" w:rsidP="00FB74D6">
      <w:pPr>
        <w:jc w:val="center"/>
        <w:rPr>
          <w:b/>
          <w:sz w:val="22"/>
        </w:rPr>
      </w:pPr>
      <w:bookmarkStart w:id="21" w:name="_Ref492805499"/>
      <w:bookmarkStart w:id="22" w:name="_Ref49852860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D117B">
        <w:rPr>
          <w:b/>
          <w:noProof/>
        </w:rPr>
        <w:t>3</w:t>
      </w:r>
      <w:r w:rsidRPr="004D5E14">
        <w:rPr>
          <w:b/>
          <w:noProof/>
        </w:rPr>
        <w:fldChar w:fldCharType="end"/>
      </w:r>
      <w:bookmarkEnd w:id="21"/>
      <w:r w:rsidRPr="004D5E14">
        <w:rPr>
          <w:b/>
        </w:rPr>
        <w:t xml:space="preserve">: </w:t>
      </w:r>
      <w:r>
        <w:rPr>
          <w:b/>
          <w:sz w:val="22"/>
        </w:rPr>
        <w:t>R</w:t>
      </w:r>
      <w:r w:rsidRPr="002B016A">
        <w:rPr>
          <w:b/>
          <w:sz w:val="22"/>
        </w:rPr>
        <w:t>esource mapping for UCI on PUSCH</w:t>
      </w:r>
      <w:r>
        <w:rPr>
          <w:b/>
          <w:sz w:val="22"/>
        </w:rPr>
        <w:t xml:space="preserve"> </w:t>
      </w:r>
      <w:r w:rsidR="005A66DE">
        <w:rPr>
          <w:b/>
          <w:sz w:val="22"/>
        </w:rPr>
        <w:t>with frequency hopping disabled</w:t>
      </w:r>
      <w:bookmarkEnd w:id="22"/>
    </w:p>
    <w:p w14:paraId="29C2BF5D" w14:textId="0373D0BB" w:rsidR="00A87A38" w:rsidRDefault="007623B8" w:rsidP="005A66DE">
      <w:pPr>
        <w:jc w:val="center"/>
        <w:rPr>
          <w:noProof/>
        </w:rPr>
      </w:pPr>
      <w:r w:rsidRPr="00491C03">
        <w:object w:dxaOrig="13223" w:dyaOrig="8395" w14:anchorId="614070FE">
          <v:shape id="_x0000_i1053" type="#_x0000_t75" style="width:417.2pt;height:268pt" o:ole="">
            <v:imagedata r:id="rId17" o:title=""/>
          </v:shape>
          <o:OLEObject Type="Embed" ProgID="Visio.Drawing.11" ShapeID="_x0000_i1053" DrawAspect="Content" ObjectID="_1573146846" r:id="rId18"/>
        </w:object>
      </w:r>
    </w:p>
    <w:p w14:paraId="2DC536BB" w14:textId="3120DA1E" w:rsidR="005A66DE" w:rsidRDefault="005A66DE" w:rsidP="005A66DE">
      <w:pPr>
        <w:jc w:val="center"/>
        <w:rPr>
          <w:b/>
          <w:sz w:val="22"/>
        </w:rPr>
      </w:pPr>
      <w:bookmarkStart w:id="23" w:name="_Ref49853450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D117B">
        <w:rPr>
          <w:b/>
          <w:noProof/>
        </w:rPr>
        <w:t>4</w:t>
      </w:r>
      <w:r w:rsidRPr="004D5E14">
        <w:rPr>
          <w:b/>
          <w:noProof/>
        </w:rPr>
        <w:fldChar w:fldCharType="end"/>
      </w:r>
      <w:bookmarkEnd w:id="23"/>
      <w:r w:rsidRPr="004D5E14">
        <w:rPr>
          <w:b/>
        </w:rPr>
        <w:t xml:space="preserve">: </w:t>
      </w:r>
      <w:r>
        <w:rPr>
          <w:b/>
          <w:sz w:val="22"/>
        </w:rPr>
        <w:t>R</w:t>
      </w:r>
      <w:r w:rsidRPr="002B016A">
        <w:rPr>
          <w:b/>
          <w:sz w:val="22"/>
        </w:rPr>
        <w:t>esource mapping for UCI on PUSCH</w:t>
      </w:r>
      <w:r>
        <w:rPr>
          <w:b/>
          <w:sz w:val="22"/>
        </w:rPr>
        <w:t xml:space="preserve"> with frequency hopping enabled</w:t>
      </w:r>
    </w:p>
    <w:p w14:paraId="2834FCFF" w14:textId="32782C9D" w:rsidR="00512C8D" w:rsidRPr="00512C8D" w:rsidRDefault="00512C8D" w:rsidP="00512C8D">
      <w:r w:rsidRPr="00512C8D">
        <w:t>In s</w:t>
      </w:r>
      <w:r>
        <w:t>ummary, we have the following proposals of rules for HARQ-ACK and CSI mapping to REs</w:t>
      </w:r>
    </w:p>
    <w:p w14:paraId="4F8861A3" w14:textId="555E59BB" w:rsidR="003E60B9" w:rsidRPr="003E60B9" w:rsidRDefault="003E60B9" w:rsidP="00512C8D">
      <w:pPr>
        <w:rPr>
          <w:b/>
          <w:i/>
        </w:rPr>
      </w:pPr>
      <w:r w:rsidRPr="008D74E8">
        <w:rPr>
          <w:b/>
          <w:i/>
          <w:u w:val="single"/>
        </w:rPr>
        <w:t xml:space="preserve">Proposal </w:t>
      </w:r>
      <w:r w:rsidR="00A97CD5">
        <w:rPr>
          <w:b/>
          <w:i/>
          <w:u w:val="single"/>
        </w:rPr>
        <w:t>7</w:t>
      </w:r>
      <w:r w:rsidRPr="008D74E8">
        <w:rPr>
          <w:b/>
          <w:i/>
          <w:u w:val="single"/>
        </w:rPr>
        <w:t>:</w:t>
      </w:r>
      <w:r w:rsidRPr="008D74E8">
        <w:rPr>
          <w:b/>
          <w:i/>
        </w:rPr>
        <w:t xml:space="preserve"> ACK and </w:t>
      </w:r>
      <w:r>
        <w:rPr>
          <w:b/>
          <w:i/>
        </w:rPr>
        <w:t>CSI</w:t>
      </w:r>
      <w:r w:rsidRPr="008D74E8">
        <w:rPr>
          <w:b/>
          <w:i/>
        </w:rPr>
        <w:t xml:space="preserve"> </w:t>
      </w:r>
      <w:r>
        <w:rPr>
          <w:b/>
          <w:i/>
        </w:rPr>
        <w:t>map</w:t>
      </w:r>
      <w:r w:rsidRPr="008D74E8">
        <w:rPr>
          <w:b/>
          <w:i/>
        </w:rPr>
        <w:t xml:space="preserve"> to </w:t>
      </w:r>
      <w:r w:rsidR="00102711">
        <w:rPr>
          <w:b/>
          <w:i/>
        </w:rPr>
        <w:t>different</w:t>
      </w:r>
      <w:r w:rsidRPr="008D74E8">
        <w:rPr>
          <w:b/>
          <w:i/>
        </w:rPr>
        <w:t xml:space="preserve"> REs so ACK does not puncture </w:t>
      </w:r>
      <w:r>
        <w:rPr>
          <w:b/>
          <w:i/>
        </w:rPr>
        <w:t>CSI</w:t>
      </w:r>
      <w:r w:rsidRPr="008D74E8">
        <w:rPr>
          <w:b/>
          <w:i/>
        </w:rPr>
        <w:t>.</w:t>
      </w:r>
    </w:p>
    <w:p w14:paraId="369F1B43" w14:textId="1F3149C0" w:rsidR="00303A11" w:rsidRPr="003E60B9" w:rsidRDefault="003E60B9" w:rsidP="00512C8D">
      <w:pPr>
        <w:rPr>
          <w:b/>
          <w:i/>
        </w:rPr>
      </w:pPr>
      <w:r>
        <w:rPr>
          <w:b/>
          <w:i/>
          <w:u w:val="single"/>
        </w:rPr>
        <w:t xml:space="preserve">Proposal </w:t>
      </w:r>
      <w:r w:rsidR="00A97CD5">
        <w:rPr>
          <w:b/>
          <w:i/>
          <w:u w:val="single"/>
        </w:rPr>
        <w:t>8</w:t>
      </w:r>
      <w:r>
        <w:rPr>
          <w:b/>
          <w:i/>
          <w:u w:val="single"/>
        </w:rPr>
        <w:t>:</w:t>
      </w:r>
      <w:r w:rsidRPr="003E60B9">
        <w:rPr>
          <w:b/>
          <w:i/>
        </w:rPr>
        <w:t xml:space="preserve"> </w:t>
      </w:r>
      <w:r w:rsidR="0079642D">
        <w:rPr>
          <w:b/>
          <w:i/>
        </w:rPr>
        <w:t xml:space="preserve">The </w:t>
      </w:r>
      <w:r w:rsidR="00631739">
        <w:rPr>
          <w:b/>
          <w:i/>
        </w:rPr>
        <w:t>m</w:t>
      </w:r>
      <w:r>
        <w:rPr>
          <w:b/>
          <w:i/>
        </w:rPr>
        <w:t>ap</w:t>
      </w:r>
      <w:r w:rsidR="0079642D">
        <w:rPr>
          <w:b/>
          <w:i/>
        </w:rPr>
        <w:t>ping</w:t>
      </w:r>
      <w:r>
        <w:rPr>
          <w:b/>
          <w:i/>
        </w:rPr>
        <w:t xml:space="preserve"> </w:t>
      </w:r>
      <w:r w:rsidR="0079642D">
        <w:rPr>
          <w:b/>
          <w:i/>
        </w:rPr>
        <w:t xml:space="preserve">of </w:t>
      </w:r>
      <w:r>
        <w:rPr>
          <w:b/>
          <w:i/>
        </w:rPr>
        <w:t>HARQ-ACK to REs follow</w:t>
      </w:r>
      <w:r w:rsidR="0079642D">
        <w:rPr>
          <w:b/>
          <w:i/>
        </w:rPr>
        <w:t>s</w:t>
      </w:r>
      <w:r>
        <w:rPr>
          <w:b/>
          <w:i/>
        </w:rPr>
        <w:t xml:space="preserve"> </w:t>
      </w:r>
      <w:r w:rsidR="00303A11">
        <w:rPr>
          <w:b/>
          <w:i/>
        </w:rPr>
        <w:t>a</w:t>
      </w:r>
      <w:r>
        <w:rPr>
          <w:b/>
          <w:i/>
        </w:rPr>
        <w:t xml:space="preserve"> diagonal pattern </w:t>
      </w:r>
      <w:r w:rsidR="00A0630D">
        <w:rPr>
          <w:b/>
          <w:i/>
        </w:rPr>
        <w:t xml:space="preserve">with </w:t>
      </w:r>
      <w:r w:rsidR="00565BB3">
        <w:rPr>
          <w:b/>
          <w:i/>
        </w:rPr>
        <w:t>RE indexing increment in both time and frequency domain</w:t>
      </w:r>
      <w:r w:rsidR="009E16F1">
        <w:rPr>
          <w:b/>
          <w:i/>
        </w:rPr>
        <w:t xml:space="preserve"> together</w:t>
      </w:r>
      <w:r w:rsidR="00586C50">
        <w:rPr>
          <w:b/>
          <w:i/>
        </w:rPr>
        <w:t>.</w:t>
      </w:r>
    </w:p>
    <w:p w14:paraId="50981241" w14:textId="7D0C36B1" w:rsidR="00134537" w:rsidRPr="00134537" w:rsidRDefault="00134537" w:rsidP="00512C8D">
      <w:pPr>
        <w:rPr>
          <w:b/>
          <w:i/>
        </w:rPr>
      </w:pPr>
      <w:r w:rsidRPr="0054756C">
        <w:rPr>
          <w:b/>
          <w:i/>
          <w:u w:val="single"/>
        </w:rPr>
        <w:t xml:space="preserve">Proposal </w:t>
      </w:r>
      <w:r w:rsidR="00A97CD5">
        <w:rPr>
          <w:b/>
          <w:i/>
          <w:u w:val="single"/>
        </w:rPr>
        <w:t>9</w:t>
      </w:r>
      <w:r w:rsidRPr="0054756C">
        <w:rPr>
          <w:b/>
          <w:i/>
          <w:u w:val="single"/>
        </w:rPr>
        <w:t>:</w:t>
      </w:r>
      <w:r w:rsidRPr="0054756C">
        <w:rPr>
          <w:b/>
          <w:i/>
        </w:rPr>
        <w:t xml:space="preserve"> With frequency hopping enabled, partition </w:t>
      </w:r>
      <w:r w:rsidR="00E01FC6">
        <w:rPr>
          <w:b/>
          <w:i/>
        </w:rPr>
        <w:t>HARQ-ACK</w:t>
      </w:r>
      <w:r w:rsidRPr="0054756C">
        <w:rPr>
          <w:b/>
          <w:i/>
        </w:rPr>
        <w:t xml:space="preserve"> </w:t>
      </w:r>
      <w:r>
        <w:rPr>
          <w:b/>
          <w:i/>
        </w:rPr>
        <w:t xml:space="preserve">encoded bits </w:t>
      </w:r>
      <w:r w:rsidRPr="0054756C">
        <w:rPr>
          <w:b/>
          <w:i/>
        </w:rPr>
        <w:t xml:space="preserve">into </w:t>
      </w:r>
      <w:r w:rsidR="00E01FC6">
        <w:rPr>
          <w:b/>
          <w:i/>
        </w:rPr>
        <w:t>HARQ-ACK</w:t>
      </w:r>
      <w:r w:rsidR="00E01FC6" w:rsidRPr="0054756C">
        <w:rPr>
          <w:b/>
          <w:i/>
        </w:rPr>
        <w:t xml:space="preserve"> </w:t>
      </w:r>
      <w:r w:rsidR="00E01FC6">
        <w:rPr>
          <w:b/>
          <w:i/>
        </w:rPr>
        <w:t xml:space="preserve">part </w:t>
      </w:r>
      <w:r w:rsidRPr="0054756C">
        <w:rPr>
          <w:b/>
          <w:i/>
        </w:rPr>
        <w:t xml:space="preserve">A and </w:t>
      </w:r>
      <w:r w:rsidR="00E01FC6">
        <w:rPr>
          <w:b/>
          <w:i/>
        </w:rPr>
        <w:t>HARQ-ACK</w:t>
      </w:r>
      <w:r w:rsidR="00E01FC6" w:rsidRPr="0054756C">
        <w:rPr>
          <w:b/>
          <w:i/>
        </w:rPr>
        <w:t xml:space="preserve"> </w:t>
      </w:r>
      <w:r w:rsidR="00E01FC6">
        <w:rPr>
          <w:b/>
          <w:i/>
        </w:rPr>
        <w:t xml:space="preserve">part </w:t>
      </w:r>
      <w:r w:rsidRPr="0054756C">
        <w:rPr>
          <w:b/>
          <w:i/>
        </w:rPr>
        <w:t xml:space="preserve">B. </w:t>
      </w:r>
      <w:r w:rsidR="00E01FC6">
        <w:rPr>
          <w:b/>
          <w:i/>
        </w:rPr>
        <w:t>HARQ-ACK</w:t>
      </w:r>
      <w:r w:rsidR="00E01FC6" w:rsidRPr="0054756C">
        <w:rPr>
          <w:b/>
          <w:i/>
        </w:rPr>
        <w:t xml:space="preserve"> </w:t>
      </w:r>
      <w:r w:rsidR="00E01FC6">
        <w:rPr>
          <w:b/>
          <w:i/>
        </w:rPr>
        <w:t xml:space="preserve">part </w:t>
      </w:r>
      <w:r w:rsidR="00E01FC6" w:rsidRPr="0054756C">
        <w:rPr>
          <w:b/>
          <w:i/>
        </w:rPr>
        <w:t>A</w:t>
      </w:r>
      <w:r w:rsidRPr="0054756C">
        <w:rPr>
          <w:b/>
          <w:i/>
        </w:rPr>
        <w:t xml:space="preserve"> is mapped to the first hop. </w:t>
      </w:r>
      <w:r w:rsidR="00E01FC6">
        <w:rPr>
          <w:b/>
          <w:i/>
        </w:rPr>
        <w:t>HARQ-ACK</w:t>
      </w:r>
      <w:r w:rsidR="00E01FC6" w:rsidRPr="0054756C">
        <w:rPr>
          <w:b/>
          <w:i/>
        </w:rPr>
        <w:t xml:space="preserve"> </w:t>
      </w:r>
      <w:r w:rsidR="00E01FC6">
        <w:rPr>
          <w:b/>
          <w:i/>
        </w:rPr>
        <w:t>part B is</w:t>
      </w:r>
      <w:r w:rsidR="00E01FC6" w:rsidRPr="0054756C">
        <w:rPr>
          <w:b/>
          <w:i/>
        </w:rPr>
        <w:t xml:space="preserve"> </w:t>
      </w:r>
      <w:r w:rsidRPr="0054756C">
        <w:rPr>
          <w:b/>
          <w:i/>
        </w:rPr>
        <w:t xml:space="preserve">mapped to the second hop. </w:t>
      </w:r>
      <w:r w:rsidR="00E01FC6">
        <w:rPr>
          <w:b/>
          <w:i/>
        </w:rPr>
        <w:t>HARQ-ACK</w:t>
      </w:r>
      <w:r w:rsidR="00E01FC6" w:rsidRPr="0054756C">
        <w:rPr>
          <w:b/>
          <w:i/>
        </w:rPr>
        <w:t xml:space="preserve"> </w:t>
      </w:r>
      <w:r w:rsidRPr="0054756C">
        <w:rPr>
          <w:b/>
          <w:i/>
        </w:rPr>
        <w:t xml:space="preserve">mapping in each hop follow the same rule as </w:t>
      </w:r>
      <w:r w:rsidR="00E01FC6">
        <w:rPr>
          <w:b/>
          <w:i/>
        </w:rPr>
        <w:t>HARQ-ACK</w:t>
      </w:r>
      <w:r w:rsidR="00E01FC6" w:rsidRPr="0054756C">
        <w:rPr>
          <w:b/>
          <w:i/>
        </w:rPr>
        <w:t xml:space="preserve"> </w:t>
      </w:r>
      <w:r w:rsidRPr="0054756C">
        <w:rPr>
          <w:b/>
          <w:i/>
        </w:rPr>
        <w:t>mapping without frequency hopping.</w:t>
      </w:r>
    </w:p>
    <w:p w14:paraId="6044D458" w14:textId="6698C5D9" w:rsidR="003E60B9" w:rsidRDefault="00D02856" w:rsidP="00512C8D">
      <w:pPr>
        <w:rPr>
          <w:b/>
          <w:i/>
        </w:rPr>
      </w:pPr>
      <w:r w:rsidRPr="00303A11">
        <w:rPr>
          <w:b/>
          <w:i/>
          <w:u w:val="single"/>
        </w:rPr>
        <w:t xml:space="preserve">Proposal </w:t>
      </w:r>
      <w:r w:rsidR="00A97CD5">
        <w:rPr>
          <w:b/>
          <w:i/>
          <w:u w:val="single"/>
        </w:rPr>
        <w:t>10</w:t>
      </w:r>
      <w:r w:rsidRPr="00303A11">
        <w:rPr>
          <w:b/>
          <w:i/>
          <w:u w:val="single"/>
        </w:rPr>
        <w:t>:</w:t>
      </w:r>
      <w:r w:rsidRPr="00303A11">
        <w:rPr>
          <w:b/>
          <w:i/>
        </w:rPr>
        <w:t xml:space="preserve"> </w:t>
      </w:r>
      <w:r w:rsidR="00512C8D" w:rsidRPr="00303A11">
        <w:rPr>
          <w:b/>
          <w:i/>
        </w:rPr>
        <w:t xml:space="preserve">With frequency hopping disabled, map CSI part 1 and part 2 to symbols </w:t>
      </w:r>
      <w:r w:rsidR="001D2E77">
        <w:rPr>
          <w:b/>
          <w:i/>
        </w:rPr>
        <w:t>next to</w:t>
      </w:r>
      <w:r w:rsidR="00512C8D" w:rsidRPr="00303A11">
        <w:rPr>
          <w:b/>
          <w:i/>
        </w:rPr>
        <w:t xml:space="preserve"> front-loaded DMRS. </w:t>
      </w:r>
    </w:p>
    <w:p w14:paraId="2C5F8ACD" w14:textId="55095767" w:rsidR="00D02856" w:rsidRPr="00303A11" w:rsidRDefault="00D02856" w:rsidP="00512C8D">
      <w:pPr>
        <w:rPr>
          <w:b/>
          <w:i/>
        </w:rPr>
      </w:pPr>
      <w:r w:rsidRPr="00303A11">
        <w:rPr>
          <w:b/>
          <w:i/>
          <w:u w:val="single"/>
        </w:rPr>
        <w:t xml:space="preserve">Proposal </w:t>
      </w:r>
      <w:r w:rsidR="00A97CD5">
        <w:rPr>
          <w:b/>
          <w:i/>
          <w:u w:val="single"/>
        </w:rPr>
        <w:t>11</w:t>
      </w:r>
      <w:r w:rsidRPr="00303A11">
        <w:rPr>
          <w:b/>
          <w:i/>
          <w:u w:val="single"/>
        </w:rPr>
        <w:t>:</w:t>
      </w:r>
      <w:r w:rsidRPr="00303A11">
        <w:rPr>
          <w:b/>
          <w:i/>
        </w:rPr>
        <w:t xml:space="preserve"> </w:t>
      </w:r>
      <w:r w:rsidR="00E41048">
        <w:rPr>
          <w:b/>
          <w:i/>
        </w:rPr>
        <w:t>CSI map to REs equally spanned</w:t>
      </w:r>
      <w:r>
        <w:rPr>
          <w:b/>
          <w:i/>
        </w:rPr>
        <w:t xml:space="preserve"> over the PUSCH assignment bandwidth</w:t>
      </w:r>
      <w:r w:rsidR="000546ED">
        <w:rPr>
          <w:b/>
          <w:i/>
        </w:rPr>
        <w:t xml:space="preserve"> in a distributed fashion</w:t>
      </w:r>
      <w:r>
        <w:rPr>
          <w:b/>
          <w:i/>
        </w:rPr>
        <w:t>.</w:t>
      </w:r>
    </w:p>
    <w:p w14:paraId="6B4E3C29" w14:textId="69C22C00" w:rsidR="00512C8D" w:rsidRDefault="003E60B9" w:rsidP="00512C8D">
      <w:pPr>
        <w:rPr>
          <w:b/>
          <w:i/>
        </w:rPr>
      </w:pPr>
      <w:r w:rsidRPr="0054756C">
        <w:rPr>
          <w:b/>
          <w:i/>
          <w:u w:val="single"/>
        </w:rPr>
        <w:lastRenderedPageBreak/>
        <w:t xml:space="preserve">Proposal </w:t>
      </w:r>
      <w:r w:rsidR="00A97CD5">
        <w:rPr>
          <w:b/>
          <w:i/>
          <w:u w:val="single"/>
        </w:rPr>
        <w:t>12</w:t>
      </w:r>
      <w:r w:rsidRPr="0054756C">
        <w:rPr>
          <w:b/>
          <w:i/>
          <w:u w:val="single"/>
        </w:rPr>
        <w:t>:</w:t>
      </w:r>
      <w:r w:rsidRPr="0054756C">
        <w:rPr>
          <w:b/>
          <w:i/>
        </w:rPr>
        <w:t xml:space="preserve"> </w:t>
      </w:r>
      <w:r w:rsidR="00512C8D" w:rsidRPr="0054756C">
        <w:rPr>
          <w:b/>
          <w:i/>
        </w:rPr>
        <w:t xml:space="preserve">With frequency hopping enabled, </w:t>
      </w:r>
      <w:r w:rsidR="00303A11" w:rsidRPr="0054756C">
        <w:rPr>
          <w:b/>
          <w:i/>
        </w:rPr>
        <w:t xml:space="preserve">partition CSI part 1 </w:t>
      </w:r>
      <w:r w:rsidR="00844A68">
        <w:rPr>
          <w:b/>
          <w:i/>
        </w:rPr>
        <w:t xml:space="preserve">encoded bits </w:t>
      </w:r>
      <w:r w:rsidR="00303A11" w:rsidRPr="0054756C">
        <w:rPr>
          <w:b/>
          <w:i/>
        </w:rPr>
        <w:t xml:space="preserve">into CSI </w:t>
      </w:r>
      <w:r w:rsidR="00D02856" w:rsidRPr="0054756C">
        <w:rPr>
          <w:b/>
          <w:i/>
        </w:rPr>
        <w:t xml:space="preserve">part 1A and CSI part 1B, and partition CSI part 2 </w:t>
      </w:r>
      <w:r w:rsidR="00844A68">
        <w:rPr>
          <w:b/>
          <w:i/>
        </w:rPr>
        <w:t xml:space="preserve">encoded bits </w:t>
      </w:r>
      <w:r w:rsidR="00D02856" w:rsidRPr="0054756C">
        <w:rPr>
          <w:b/>
          <w:i/>
        </w:rPr>
        <w:t xml:space="preserve">into CSI part </w:t>
      </w:r>
      <w:r w:rsidR="003B7E88">
        <w:rPr>
          <w:b/>
          <w:i/>
        </w:rPr>
        <w:t>2</w:t>
      </w:r>
      <w:r w:rsidR="00D02856" w:rsidRPr="0054756C">
        <w:rPr>
          <w:b/>
          <w:i/>
        </w:rPr>
        <w:t>A and CSI part 2B</w:t>
      </w:r>
      <w:r w:rsidR="00512C8D" w:rsidRPr="0054756C">
        <w:rPr>
          <w:b/>
          <w:i/>
        </w:rPr>
        <w:t>.</w:t>
      </w:r>
      <w:r w:rsidR="00D02856" w:rsidRPr="0054756C">
        <w:rPr>
          <w:b/>
          <w:i/>
        </w:rPr>
        <w:t xml:space="preserve"> CSI part 1A and 2A </w:t>
      </w:r>
      <w:r w:rsidR="00E01FC6">
        <w:rPr>
          <w:b/>
          <w:i/>
        </w:rPr>
        <w:t>are</w:t>
      </w:r>
      <w:r w:rsidR="00D02856" w:rsidRPr="0054756C">
        <w:rPr>
          <w:b/>
          <w:i/>
        </w:rPr>
        <w:t xml:space="preserve"> mapped to the first hop. CSI part 1B and 2B are mapped to the second hop.</w:t>
      </w:r>
      <w:r w:rsidR="00512C8D" w:rsidRPr="0054756C">
        <w:rPr>
          <w:b/>
          <w:i/>
        </w:rPr>
        <w:t xml:space="preserve"> </w:t>
      </w:r>
      <w:r w:rsidR="0054756C" w:rsidRPr="0054756C">
        <w:rPr>
          <w:b/>
          <w:i/>
        </w:rPr>
        <w:t>CSI mapping in each hop follow the same rule as CSI mapping without frequency hopping.</w:t>
      </w:r>
    </w:p>
    <w:p w14:paraId="18681B43" w14:textId="61CB5C89" w:rsidR="00C25A41" w:rsidRDefault="00C25A41" w:rsidP="00C25A41">
      <w:pPr>
        <w:pStyle w:val="Heading1"/>
        <w:jc w:val="both"/>
      </w:pPr>
      <w:r>
        <w:t xml:space="preserve">Beta_offset indication </w:t>
      </w:r>
    </w:p>
    <w:p w14:paraId="084E93E9" w14:textId="392F066C" w:rsidR="00CB354F" w:rsidRPr="00206225" w:rsidRDefault="007A1744" w:rsidP="00206225">
      <w:pPr>
        <w:jc w:val="both"/>
      </w:pPr>
      <w:r w:rsidRPr="00206225">
        <w:t xml:space="preserve">In RAN1 90bis, it was agreed that with dynamic Beta_offset indication, 4 sets of Beta_offset values are configured by RRC. One out the 4 sets of Beta_offset values will be dynamically indicated by DCI. There are two ways to do the dynamic indication. One way is using 2 bits in DCI to explicitly point to one of the 4 sets. This approach provides the most flexibility but it needs to add two bits in DCI. Another way is </w:t>
      </w:r>
      <w:r w:rsidR="00CB354F" w:rsidRPr="00206225">
        <w:t>implicitly deciding one out of the 4 sets based on other parameters indicated in DCI. The reasonable parameter is MCS index of PUSCH. From low MCS to high MCS, we can partition the whole range of MCS table into 4 subset</w:t>
      </w:r>
      <w:r w:rsidR="008B61F5" w:rsidRPr="00206225">
        <w:t xml:space="preserve"> such as {MCS</w:t>
      </w:r>
      <w:r w:rsidR="00B57FBF" w:rsidRPr="00206225">
        <w:t>0-6, MCS7-</w:t>
      </w:r>
      <w:r w:rsidR="000A2E7D" w:rsidRPr="00206225">
        <w:t>13, MCS14-20, MCS21-28</w:t>
      </w:r>
      <w:r w:rsidR="008B61F5" w:rsidRPr="00206225">
        <w:t>}</w:t>
      </w:r>
      <w:r w:rsidR="00CB354F" w:rsidRPr="00206225">
        <w:t>. Each subset is linked to a Beta_offset value. As lower MCS implies lower decoding SNR, to protect UCI, lower MCS</w:t>
      </w:r>
      <w:r w:rsidR="000A2E7D" w:rsidRPr="00206225">
        <w:t>s</w:t>
      </w:r>
      <w:r w:rsidR="00CB354F" w:rsidRPr="00206225">
        <w:t xml:space="preserve"> should be linked to high Beta_offset value.</w:t>
      </w:r>
    </w:p>
    <w:p w14:paraId="5C161FD8" w14:textId="79E83281" w:rsidR="009D6A8C" w:rsidRDefault="00E663EA" w:rsidP="007A1744">
      <w:pPr>
        <w:rPr>
          <w:lang w:val="en-GB"/>
        </w:rPr>
      </w:pPr>
      <w:r>
        <w:rPr>
          <w:lang w:val="en-GB"/>
        </w:rPr>
        <w:t>R</w:t>
      </w:r>
      <w:r w:rsidR="009D6A8C">
        <w:rPr>
          <w:lang w:val="en-GB"/>
        </w:rPr>
        <w:t>etransmission reuse</w:t>
      </w:r>
      <w:r>
        <w:rPr>
          <w:lang w:val="en-GB"/>
        </w:rPr>
        <w:t>s</w:t>
      </w:r>
      <w:r w:rsidR="009D6A8C">
        <w:rPr>
          <w:lang w:val="en-GB"/>
        </w:rPr>
        <w:t xml:space="preserve"> the same Beta_offset values as in the initial transmission. No indication of Beta_offset values is needed. </w:t>
      </w:r>
    </w:p>
    <w:p w14:paraId="4E7D98AC" w14:textId="703DE321" w:rsidR="00CB354F" w:rsidRDefault="00CB354F" w:rsidP="00CB354F">
      <w:pPr>
        <w:rPr>
          <w:b/>
          <w:i/>
        </w:rPr>
      </w:pPr>
      <w:r>
        <w:rPr>
          <w:lang w:val="en-GB"/>
        </w:rPr>
        <w:t xml:space="preserve"> </w:t>
      </w:r>
      <w:r w:rsidRPr="008D74E8">
        <w:rPr>
          <w:b/>
          <w:i/>
          <w:u w:val="single"/>
        </w:rPr>
        <w:t xml:space="preserve">Proposal </w:t>
      </w:r>
      <w:r w:rsidR="00A97CD5">
        <w:rPr>
          <w:b/>
          <w:i/>
          <w:u w:val="single"/>
        </w:rPr>
        <w:t>13</w:t>
      </w:r>
      <w:r w:rsidRPr="008D74E8">
        <w:rPr>
          <w:b/>
          <w:i/>
          <w:u w:val="single"/>
        </w:rPr>
        <w:t>:</w:t>
      </w:r>
      <w:r w:rsidRPr="008D74E8">
        <w:rPr>
          <w:b/>
          <w:i/>
        </w:rPr>
        <w:t xml:space="preserve"> </w:t>
      </w:r>
      <w:r>
        <w:rPr>
          <w:b/>
          <w:i/>
        </w:rPr>
        <w:t>Implicitly indicate one out of four sets of configured Beta_offset values based on MCS table</w:t>
      </w:r>
      <w:r w:rsidRPr="008D74E8">
        <w:rPr>
          <w:b/>
          <w:i/>
        </w:rPr>
        <w:t>.</w:t>
      </w:r>
      <w:r w:rsidR="009D6A8C">
        <w:rPr>
          <w:b/>
          <w:i/>
        </w:rPr>
        <w:t xml:space="preserve"> </w:t>
      </w:r>
    </w:p>
    <w:p w14:paraId="631A4DFD" w14:textId="514E677B" w:rsidR="009D6A8C" w:rsidRDefault="009D6A8C" w:rsidP="009D6A8C">
      <w:pPr>
        <w:rPr>
          <w:b/>
          <w:i/>
        </w:rPr>
      </w:pPr>
      <w:r w:rsidRPr="008D74E8">
        <w:rPr>
          <w:b/>
          <w:i/>
          <w:u w:val="single"/>
        </w:rPr>
        <w:t xml:space="preserve">Proposal </w:t>
      </w:r>
      <w:r w:rsidR="00A97CD5">
        <w:rPr>
          <w:b/>
          <w:i/>
          <w:u w:val="single"/>
        </w:rPr>
        <w:t>14</w:t>
      </w:r>
      <w:r w:rsidRPr="008D74E8">
        <w:rPr>
          <w:b/>
          <w:i/>
          <w:u w:val="single"/>
        </w:rPr>
        <w:t>:</w:t>
      </w:r>
      <w:r w:rsidRPr="008D74E8">
        <w:rPr>
          <w:b/>
          <w:i/>
        </w:rPr>
        <w:t xml:space="preserve"> </w:t>
      </w:r>
      <w:r>
        <w:rPr>
          <w:b/>
          <w:i/>
        </w:rPr>
        <w:t>R</w:t>
      </w:r>
      <w:r w:rsidRPr="009D6A8C">
        <w:rPr>
          <w:b/>
          <w:i/>
        </w:rPr>
        <w:t>etr</w:t>
      </w:r>
      <w:r>
        <w:rPr>
          <w:b/>
          <w:i/>
        </w:rPr>
        <w:t>ansmission</w:t>
      </w:r>
      <w:r w:rsidRPr="009D6A8C">
        <w:rPr>
          <w:b/>
          <w:i/>
        </w:rPr>
        <w:t xml:space="preserve"> follow</w:t>
      </w:r>
      <w:r>
        <w:rPr>
          <w:b/>
          <w:i/>
        </w:rPr>
        <w:t>s</w:t>
      </w:r>
      <w:r w:rsidRPr="009D6A8C">
        <w:rPr>
          <w:b/>
          <w:i/>
        </w:rPr>
        <w:t xml:space="preserve"> the same </w:t>
      </w:r>
      <w:r>
        <w:rPr>
          <w:b/>
          <w:i/>
        </w:rPr>
        <w:t>Beta_offset index</w:t>
      </w:r>
      <w:r w:rsidRPr="009D6A8C">
        <w:rPr>
          <w:b/>
          <w:i/>
        </w:rPr>
        <w:t xml:space="preserve"> as </w:t>
      </w:r>
      <w:r>
        <w:rPr>
          <w:b/>
          <w:i/>
        </w:rPr>
        <w:t xml:space="preserve">indicated </w:t>
      </w:r>
      <w:r w:rsidR="00CC3457">
        <w:rPr>
          <w:b/>
          <w:i/>
        </w:rPr>
        <w:t xml:space="preserve">in </w:t>
      </w:r>
      <w:r w:rsidRPr="009D6A8C">
        <w:rPr>
          <w:b/>
          <w:i/>
        </w:rPr>
        <w:t>the initial transmission</w:t>
      </w:r>
      <w:r w:rsidRPr="008D74E8">
        <w:rPr>
          <w:b/>
          <w:i/>
        </w:rPr>
        <w:t>.</w:t>
      </w:r>
      <w:r>
        <w:rPr>
          <w:b/>
          <w:i/>
        </w:rPr>
        <w:t xml:space="preserve"> </w:t>
      </w:r>
    </w:p>
    <w:p w14:paraId="130A289D" w14:textId="5776BE87" w:rsidR="00E168E5" w:rsidRDefault="006341FE" w:rsidP="000A3CBA">
      <w:pPr>
        <w:pStyle w:val="Heading1"/>
        <w:jc w:val="both"/>
      </w:pPr>
      <w:r>
        <w:t>Conclusions</w:t>
      </w:r>
      <w:bookmarkEnd w:id="10"/>
      <w:bookmarkEnd w:id="11"/>
      <w:bookmarkEnd w:id="12"/>
    </w:p>
    <w:bookmarkEnd w:id="13"/>
    <w:bookmarkEnd w:id="14"/>
    <w:bookmarkEnd w:id="15"/>
    <w:bookmarkEnd w:id="16"/>
    <w:bookmarkEnd w:id="17"/>
    <w:bookmarkEnd w:id="18"/>
    <w:bookmarkEnd w:id="19"/>
    <w:p w14:paraId="31B5BA7F" w14:textId="07A3E970" w:rsidR="00EC1D6A" w:rsidRPr="00EC1D6A" w:rsidRDefault="00EC1D6A" w:rsidP="00EC1D6A">
      <w:pPr>
        <w:rPr>
          <w:lang w:val="en-GB" w:eastAsia="zh-CN"/>
        </w:rPr>
      </w:pPr>
      <w:r w:rsidRPr="00EC1D6A">
        <w:rPr>
          <w:lang w:val="en-GB" w:eastAsia="zh-CN"/>
        </w:rPr>
        <w:t>For UCI piggyback on PUSCH, we have the following proposals.</w:t>
      </w:r>
    </w:p>
    <w:p w14:paraId="3BA57F62" w14:textId="77777777" w:rsidR="00CC6946" w:rsidRPr="00092069" w:rsidRDefault="00CC6946" w:rsidP="00CC6946">
      <w:pPr>
        <w:rPr>
          <w:b/>
          <w:i/>
        </w:rPr>
      </w:pPr>
      <w:r>
        <w:rPr>
          <w:b/>
          <w:i/>
          <w:u w:val="single"/>
        </w:rPr>
        <w:t>Proposal 1</w:t>
      </w:r>
      <w:r w:rsidRPr="00A506AE">
        <w:rPr>
          <w:b/>
          <w:i/>
          <w:u w:val="single"/>
        </w:rPr>
        <w:t>:</w:t>
      </w:r>
      <w:r w:rsidRPr="00A506AE">
        <w:rPr>
          <w:b/>
          <w:i/>
        </w:rPr>
        <w:t xml:space="preserve"> </w:t>
      </w:r>
      <w:r>
        <w:rPr>
          <w:b/>
          <w:i/>
        </w:rPr>
        <w:t>With semi-static HARQ-ACK codebook size, no DAI is included in DCI</w:t>
      </w:r>
      <w:r w:rsidRPr="00A506AE">
        <w:rPr>
          <w:b/>
          <w:i/>
        </w:rPr>
        <w:t>.</w:t>
      </w:r>
      <w:r>
        <w:rPr>
          <w:b/>
          <w:i/>
        </w:rPr>
        <w:t xml:space="preserve"> UE determine HARQ-ACK payload size via RRC signaling.</w:t>
      </w:r>
      <w:r w:rsidRPr="00A506AE">
        <w:rPr>
          <w:b/>
          <w:i/>
        </w:rPr>
        <w:t xml:space="preserve"> </w:t>
      </w:r>
    </w:p>
    <w:p w14:paraId="5714A94B" w14:textId="77777777" w:rsidR="00CC6946" w:rsidRPr="005434B1" w:rsidRDefault="00CC6946" w:rsidP="00CC6946">
      <w:pPr>
        <w:rPr>
          <w:b/>
          <w:i/>
        </w:rPr>
      </w:pPr>
      <w:r>
        <w:rPr>
          <w:b/>
          <w:i/>
          <w:u w:val="single"/>
        </w:rPr>
        <w:t>Proposal 2</w:t>
      </w:r>
      <w:r w:rsidRPr="00A506AE">
        <w:rPr>
          <w:b/>
          <w:i/>
          <w:u w:val="single"/>
        </w:rPr>
        <w:t>:</w:t>
      </w:r>
      <w:r w:rsidRPr="00A506AE">
        <w:rPr>
          <w:b/>
          <w:i/>
        </w:rPr>
        <w:t xml:space="preserve"> </w:t>
      </w:r>
      <w:r w:rsidRPr="007C2934">
        <w:rPr>
          <w:b/>
          <w:i/>
        </w:rPr>
        <w:t>No DAI is included in fallback DCI in common search space. For</w:t>
      </w:r>
      <w:r>
        <w:rPr>
          <w:b/>
          <w:i/>
        </w:rPr>
        <w:t xml:space="preserve"> HARQ-ACK associated with PDSCH scheduled by fallback DCI, the payload size is determined by detected DL grants.</w:t>
      </w:r>
      <w:r w:rsidRPr="00A506AE">
        <w:rPr>
          <w:b/>
          <w:i/>
        </w:rPr>
        <w:t xml:space="preserve"> </w:t>
      </w:r>
    </w:p>
    <w:p w14:paraId="4EAF8227" w14:textId="7BC1994C" w:rsidR="00CC6946" w:rsidRDefault="00CC6946" w:rsidP="00CC6946">
      <w:pPr>
        <w:rPr>
          <w:b/>
          <w:i/>
        </w:rPr>
      </w:pPr>
      <w:r>
        <w:rPr>
          <w:b/>
          <w:i/>
          <w:u w:val="single"/>
        </w:rPr>
        <w:t>Proposal 3</w:t>
      </w:r>
      <w:r w:rsidRPr="00A506AE">
        <w:rPr>
          <w:b/>
          <w:i/>
          <w:u w:val="single"/>
        </w:rPr>
        <w:t>:</w:t>
      </w:r>
      <w:r w:rsidRPr="00A506AE">
        <w:rPr>
          <w:b/>
          <w:i/>
        </w:rPr>
        <w:t xml:space="preserve"> </w:t>
      </w:r>
      <w:r>
        <w:rPr>
          <w:b/>
          <w:i/>
        </w:rPr>
        <w:t xml:space="preserve">DAI_total is not used in NR. Non-fallback DCI </w:t>
      </w:r>
      <w:r w:rsidR="00B27182">
        <w:rPr>
          <w:b/>
          <w:i/>
        </w:rPr>
        <w:t>use</w:t>
      </w:r>
      <w:r>
        <w:rPr>
          <w:b/>
          <w:i/>
        </w:rPr>
        <w:t xml:space="preserve"> 3 bits DAI_counter </w:t>
      </w:r>
      <w:r w:rsidRPr="00A506AE">
        <w:rPr>
          <w:b/>
          <w:i/>
        </w:rPr>
        <w:t xml:space="preserve">to indicate UE the number of ACK bits for ACK piggyback on PUSCH. </w:t>
      </w:r>
    </w:p>
    <w:p w14:paraId="24B81860" w14:textId="1201DE34" w:rsidR="00B51691" w:rsidRPr="00A629EE" w:rsidRDefault="00B51691" w:rsidP="00B51691">
      <w:pPr>
        <w:rPr>
          <w:b/>
          <w:i/>
        </w:rPr>
      </w:pPr>
      <w:r>
        <w:rPr>
          <w:b/>
          <w:i/>
          <w:u w:val="single"/>
        </w:rPr>
        <w:t>Proposal 4</w:t>
      </w:r>
      <w:r w:rsidRPr="00A506AE">
        <w:rPr>
          <w:b/>
          <w:i/>
          <w:u w:val="single"/>
        </w:rPr>
        <w:t>:</w:t>
      </w:r>
      <w:r w:rsidRPr="00A506AE">
        <w:rPr>
          <w:b/>
          <w:i/>
        </w:rPr>
        <w:t xml:space="preserve"> </w:t>
      </w:r>
      <w:r w:rsidR="00696956">
        <w:rPr>
          <w:b/>
          <w:i/>
        </w:rPr>
        <w:t>A</w:t>
      </w:r>
      <w:r>
        <w:rPr>
          <w:b/>
          <w:i/>
        </w:rPr>
        <w:t>llow different modulation order between UCI and PUSCH when UCI piggyback on PUSCH</w:t>
      </w:r>
      <w:r w:rsidRPr="00A506AE">
        <w:rPr>
          <w:b/>
          <w:i/>
        </w:rPr>
        <w:t xml:space="preserve">. </w:t>
      </w:r>
    </w:p>
    <w:p w14:paraId="458BEE87" w14:textId="77777777" w:rsidR="00B51691" w:rsidRDefault="00B51691" w:rsidP="00B51691">
      <w:pPr>
        <w:rPr>
          <w:b/>
          <w:i/>
        </w:rPr>
      </w:pPr>
      <w:r>
        <w:rPr>
          <w:b/>
          <w:i/>
          <w:u w:val="single"/>
        </w:rPr>
        <w:t>Proposal 5</w:t>
      </w:r>
      <w:r w:rsidRPr="00A506AE">
        <w:rPr>
          <w:b/>
          <w:i/>
          <w:u w:val="single"/>
        </w:rPr>
        <w:t>:</w:t>
      </w:r>
      <w:r w:rsidRPr="00A506AE">
        <w:rPr>
          <w:b/>
          <w:i/>
        </w:rPr>
        <w:t xml:space="preserve"> </w:t>
      </w:r>
      <w:r>
        <w:rPr>
          <w:b/>
          <w:i/>
        </w:rPr>
        <w:t>The code rate and modulation order for UCI is determined by the highest MCS index which provides spectrum efficiency smaller than PUSCH spectrum efficiency scaled by 1/Beta_offset</w:t>
      </w:r>
      <w:r w:rsidRPr="00A506AE">
        <w:rPr>
          <w:b/>
          <w:i/>
        </w:rPr>
        <w:t xml:space="preserve">. </w:t>
      </w:r>
    </w:p>
    <w:p w14:paraId="03A69D16" w14:textId="6FC9387E" w:rsidR="006579F0" w:rsidRPr="006579F0" w:rsidRDefault="006579F0" w:rsidP="00B40419">
      <w:pPr>
        <w:rPr>
          <w:b/>
          <w:i/>
        </w:rPr>
      </w:pPr>
      <w:r>
        <w:rPr>
          <w:b/>
          <w:i/>
          <w:u w:val="single"/>
        </w:rPr>
        <w:t>Proposal 6</w:t>
      </w:r>
      <w:r w:rsidRPr="00A506AE">
        <w:rPr>
          <w:b/>
          <w:i/>
          <w:u w:val="single"/>
        </w:rPr>
        <w:t>:</w:t>
      </w:r>
      <w:r w:rsidRPr="00A506AE">
        <w:rPr>
          <w:b/>
          <w:i/>
        </w:rPr>
        <w:t xml:space="preserve"> </w:t>
      </w:r>
      <w:r>
        <w:rPr>
          <w:b/>
          <w:i/>
        </w:rPr>
        <w:t>UCI and PUSCH are scrambled separately before modulation mapper</w:t>
      </w:r>
      <w:r w:rsidRPr="00A506AE">
        <w:rPr>
          <w:b/>
          <w:i/>
        </w:rPr>
        <w:t xml:space="preserve">. </w:t>
      </w:r>
    </w:p>
    <w:p w14:paraId="362E6FCA" w14:textId="4BB02715" w:rsidR="00B40419" w:rsidRPr="003E60B9" w:rsidRDefault="00B40419" w:rsidP="00B40419">
      <w:pPr>
        <w:rPr>
          <w:b/>
          <w:i/>
        </w:rPr>
      </w:pPr>
      <w:r w:rsidRPr="008D74E8">
        <w:rPr>
          <w:b/>
          <w:i/>
          <w:u w:val="single"/>
        </w:rPr>
        <w:t xml:space="preserve">Proposal </w:t>
      </w:r>
      <w:r w:rsidR="006579F0">
        <w:rPr>
          <w:b/>
          <w:i/>
          <w:u w:val="single"/>
        </w:rPr>
        <w:t>7</w:t>
      </w:r>
      <w:r w:rsidRPr="008D74E8">
        <w:rPr>
          <w:b/>
          <w:i/>
          <w:u w:val="single"/>
        </w:rPr>
        <w:t>:</w:t>
      </w:r>
      <w:r w:rsidRPr="008D74E8">
        <w:rPr>
          <w:b/>
          <w:i/>
        </w:rPr>
        <w:t xml:space="preserve"> ACK and </w:t>
      </w:r>
      <w:r>
        <w:rPr>
          <w:b/>
          <w:i/>
        </w:rPr>
        <w:t>CSI</w:t>
      </w:r>
      <w:r w:rsidRPr="008D74E8">
        <w:rPr>
          <w:b/>
          <w:i/>
        </w:rPr>
        <w:t xml:space="preserve"> </w:t>
      </w:r>
      <w:r>
        <w:rPr>
          <w:b/>
          <w:i/>
        </w:rPr>
        <w:t>map</w:t>
      </w:r>
      <w:r w:rsidRPr="008D74E8">
        <w:rPr>
          <w:b/>
          <w:i/>
        </w:rPr>
        <w:t xml:space="preserve"> to </w:t>
      </w:r>
      <w:r>
        <w:rPr>
          <w:b/>
          <w:i/>
        </w:rPr>
        <w:t>different</w:t>
      </w:r>
      <w:r w:rsidRPr="008D74E8">
        <w:rPr>
          <w:b/>
          <w:i/>
        </w:rPr>
        <w:t xml:space="preserve"> REs so ACK does not puncture </w:t>
      </w:r>
      <w:r>
        <w:rPr>
          <w:b/>
          <w:i/>
        </w:rPr>
        <w:t>CSI</w:t>
      </w:r>
      <w:r w:rsidRPr="008D74E8">
        <w:rPr>
          <w:b/>
          <w:i/>
        </w:rPr>
        <w:t>.</w:t>
      </w:r>
    </w:p>
    <w:p w14:paraId="2E837299" w14:textId="63FEA276" w:rsidR="00B40419" w:rsidRPr="003E60B9" w:rsidRDefault="00B40419" w:rsidP="00B40419">
      <w:pPr>
        <w:rPr>
          <w:b/>
          <w:i/>
        </w:rPr>
      </w:pPr>
      <w:r>
        <w:rPr>
          <w:b/>
          <w:i/>
          <w:u w:val="single"/>
        </w:rPr>
        <w:t xml:space="preserve">Proposal </w:t>
      </w:r>
      <w:r w:rsidR="006579F0">
        <w:rPr>
          <w:b/>
          <w:i/>
          <w:u w:val="single"/>
        </w:rPr>
        <w:t>8</w:t>
      </w:r>
      <w:r>
        <w:rPr>
          <w:b/>
          <w:i/>
          <w:u w:val="single"/>
        </w:rPr>
        <w:t>:</w:t>
      </w:r>
      <w:r w:rsidRPr="003E60B9">
        <w:rPr>
          <w:b/>
          <w:i/>
        </w:rPr>
        <w:t xml:space="preserve"> </w:t>
      </w:r>
      <w:r>
        <w:rPr>
          <w:b/>
          <w:i/>
        </w:rPr>
        <w:t>The mapping of HARQ-ACK to REs follows a diagonal pattern with RE indexing increment in both time and frequency domain together.</w:t>
      </w:r>
    </w:p>
    <w:p w14:paraId="03D025BC" w14:textId="5DFED404" w:rsidR="00B40419" w:rsidRPr="00134537" w:rsidRDefault="00B40419" w:rsidP="00B40419">
      <w:pPr>
        <w:rPr>
          <w:b/>
          <w:i/>
        </w:rPr>
      </w:pPr>
      <w:r w:rsidRPr="0054756C">
        <w:rPr>
          <w:b/>
          <w:i/>
          <w:u w:val="single"/>
        </w:rPr>
        <w:t xml:space="preserve">Proposal </w:t>
      </w:r>
      <w:r w:rsidR="006579F0">
        <w:rPr>
          <w:b/>
          <w:i/>
          <w:u w:val="single"/>
        </w:rPr>
        <w:t>9</w:t>
      </w:r>
      <w:r w:rsidRPr="0054756C">
        <w:rPr>
          <w:b/>
          <w:i/>
          <w:u w:val="single"/>
        </w:rPr>
        <w:t>:</w:t>
      </w:r>
      <w:r w:rsidRPr="0054756C">
        <w:rPr>
          <w:b/>
          <w:i/>
        </w:rPr>
        <w:t xml:space="preserve"> With frequency hopping enabled, partition </w:t>
      </w:r>
      <w:r>
        <w:rPr>
          <w:b/>
          <w:i/>
        </w:rPr>
        <w:t>HARQ-ACK</w:t>
      </w:r>
      <w:r w:rsidRPr="0054756C">
        <w:rPr>
          <w:b/>
          <w:i/>
        </w:rPr>
        <w:t xml:space="preserve"> </w:t>
      </w:r>
      <w:r>
        <w:rPr>
          <w:b/>
          <w:i/>
        </w:rPr>
        <w:t xml:space="preserve">encoded bits </w:t>
      </w:r>
      <w:r w:rsidRPr="0054756C">
        <w:rPr>
          <w:b/>
          <w:i/>
        </w:rPr>
        <w:t xml:space="preserve">into </w:t>
      </w:r>
      <w:r>
        <w:rPr>
          <w:b/>
          <w:i/>
        </w:rPr>
        <w:t>HARQ-ACK</w:t>
      </w:r>
      <w:r w:rsidRPr="0054756C">
        <w:rPr>
          <w:b/>
          <w:i/>
        </w:rPr>
        <w:t xml:space="preserve"> </w:t>
      </w:r>
      <w:r>
        <w:rPr>
          <w:b/>
          <w:i/>
        </w:rPr>
        <w:t xml:space="preserve">part </w:t>
      </w:r>
      <w:r w:rsidRPr="0054756C">
        <w:rPr>
          <w:b/>
          <w:i/>
        </w:rPr>
        <w:t xml:space="preserve">A and </w:t>
      </w:r>
      <w:r>
        <w:rPr>
          <w:b/>
          <w:i/>
        </w:rPr>
        <w:t>HARQ-ACK</w:t>
      </w:r>
      <w:r w:rsidRPr="0054756C">
        <w:rPr>
          <w:b/>
          <w:i/>
        </w:rPr>
        <w:t xml:space="preserve"> </w:t>
      </w:r>
      <w:r>
        <w:rPr>
          <w:b/>
          <w:i/>
        </w:rPr>
        <w:t xml:space="preserve">part </w:t>
      </w:r>
      <w:r w:rsidRPr="0054756C">
        <w:rPr>
          <w:b/>
          <w:i/>
        </w:rPr>
        <w:t xml:space="preserve">B. </w:t>
      </w:r>
      <w:r>
        <w:rPr>
          <w:b/>
          <w:i/>
        </w:rPr>
        <w:t>HARQ-ACK</w:t>
      </w:r>
      <w:r w:rsidRPr="0054756C">
        <w:rPr>
          <w:b/>
          <w:i/>
        </w:rPr>
        <w:t xml:space="preserve"> </w:t>
      </w:r>
      <w:r>
        <w:rPr>
          <w:b/>
          <w:i/>
        </w:rPr>
        <w:t xml:space="preserve">part </w:t>
      </w:r>
      <w:r w:rsidRPr="0054756C">
        <w:rPr>
          <w:b/>
          <w:i/>
        </w:rPr>
        <w:t xml:space="preserve">A is mapped to the first hop. </w:t>
      </w:r>
      <w:r>
        <w:rPr>
          <w:b/>
          <w:i/>
        </w:rPr>
        <w:t>HARQ-ACK</w:t>
      </w:r>
      <w:r w:rsidRPr="0054756C">
        <w:rPr>
          <w:b/>
          <w:i/>
        </w:rPr>
        <w:t xml:space="preserve"> </w:t>
      </w:r>
      <w:r>
        <w:rPr>
          <w:b/>
          <w:i/>
        </w:rPr>
        <w:t>part B is</w:t>
      </w:r>
      <w:r w:rsidRPr="0054756C">
        <w:rPr>
          <w:b/>
          <w:i/>
        </w:rPr>
        <w:t xml:space="preserve"> mapped to the second hop. </w:t>
      </w:r>
      <w:r>
        <w:rPr>
          <w:b/>
          <w:i/>
        </w:rPr>
        <w:t>HARQ-ACK</w:t>
      </w:r>
      <w:r w:rsidRPr="0054756C">
        <w:rPr>
          <w:b/>
          <w:i/>
        </w:rPr>
        <w:t xml:space="preserve"> mapping in each hop follow the same rule as </w:t>
      </w:r>
      <w:r>
        <w:rPr>
          <w:b/>
          <w:i/>
        </w:rPr>
        <w:t>HARQ-ACK</w:t>
      </w:r>
      <w:r w:rsidRPr="0054756C">
        <w:rPr>
          <w:b/>
          <w:i/>
        </w:rPr>
        <w:t xml:space="preserve"> mapping without frequency hopping.</w:t>
      </w:r>
    </w:p>
    <w:p w14:paraId="63446214" w14:textId="53CEFD41" w:rsidR="00B40419" w:rsidRDefault="00B40419" w:rsidP="00B40419">
      <w:pPr>
        <w:rPr>
          <w:b/>
          <w:i/>
        </w:rPr>
      </w:pPr>
      <w:r w:rsidRPr="00303A11">
        <w:rPr>
          <w:b/>
          <w:i/>
          <w:u w:val="single"/>
        </w:rPr>
        <w:t xml:space="preserve">Proposal </w:t>
      </w:r>
      <w:r w:rsidR="006579F0">
        <w:rPr>
          <w:b/>
          <w:i/>
          <w:u w:val="single"/>
        </w:rPr>
        <w:t>10</w:t>
      </w:r>
      <w:r w:rsidRPr="00303A11">
        <w:rPr>
          <w:b/>
          <w:i/>
          <w:u w:val="single"/>
        </w:rPr>
        <w:t>:</w:t>
      </w:r>
      <w:r w:rsidRPr="00303A11">
        <w:rPr>
          <w:b/>
          <w:i/>
        </w:rPr>
        <w:t xml:space="preserve"> With frequency hopping disabled, map CSI part 1 and part 2 to symbols </w:t>
      </w:r>
      <w:r>
        <w:rPr>
          <w:b/>
          <w:i/>
        </w:rPr>
        <w:t>next to</w:t>
      </w:r>
      <w:r w:rsidRPr="00303A11">
        <w:rPr>
          <w:b/>
          <w:i/>
        </w:rPr>
        <w:t xml:space="preserve"> front-loaded DMRS. </w:t>
      </w:r>
    </w:p>
    <w:p w14:paraId="51738FBA" w14:textId="770A6455" w:rsidR="00B40419" w:rsidRPr="00303A11" w:rsidRDefault="00B40419" w:rsidP="00B40419">
      <w:pPr>
        <w:rPr>
          <w:b/>
          <w:i/>
        </w:rPr>
      </w:pPr>
      <w:r w:rsidRPr="00303A11">
        <w:rPr>
          <w:b/>
          <w:i/>
          <w:u w:val="single"/>
        </w:rPr>
        <w:t xml:space="preserve">Proposal </w:t>
      </w:r>
      <w:r w:rsidR="006579F0">
        <w:rPr>
          <w:b/>
          <w:i/>
          <w:u w:val="single"/>
        </w:rPr>
        <w:t>11</w:t>
      </w:r>
      <w:r w:rsidRPr="00303A11">
        <w:rPr>
          <w:b/>
          <w:i/>
          <w:u w:val="single"/>
        </w:rPr>
        <w:t>:</w:t>
      </w:r>
      <w:r w:rsidRPr="00303A11">
        <w:rPr>
          <w:b/>
          <w:i/>
        </w:rPr>
        <w:t xml:space="preserve"> </w:t>
      </w:r>
      <w:r>
        <w:rPr>
          <w:b/>
          <w:i/>
        </w:rPr>
        <w:t>CSI map to REs equally spanned over the PUSCH assignment bandwidth in a distributed fashion.</w:t>
      </w:r>
    </w:p>
    <w:p w14:paraId="40E395A6" w14:textId="51668430" w:rsidR="00A05489" w:rsidRDefault="00B40419" w:rsidP="00B40419">
      <w:pPr>
        <w:rPr>
          <w:b/>
          <w:i/>
        </w:rPr>
      </w:pPr>
      <w:r w:rsidRPr="0054756C">
        <w:rPr>
          <w:b/>
          <w:i/>
          <w:u w:val="single"/>
        </w:rPr>
        <w:t xml:space="preserve">Proposal </w:t>
      </w:r>
      <w:r w:rsidR="006579F0">
        <w:rPr>
          <w:b/>
          <w:i/>
          <w:u w:val="single"/>
        </w:rPr>
        <w:t>12</w:t>
      </w:r>
      <w:r w:rsidRPr="0054756C">
        <w:rPr>
          <w:b/>
          <w:i/>
          <w:u w:val="single"/>
        </w:rPr>
        <w:t>:</w:t>
      </w:r>
      <w:r w:rsidRPr="0054756C">
        <w:rPr>
          <w:b/>
          <w:i/>
        </w:rPr>
        <w:t xml:space="preserve"> With frequency hopping enabled, partition CSI part 1 </w:t>
      </w:r>
      <w:r>
        <w:rPr>
          <w:b/>
          <w:i/>
        </w:rPr>
        <w:t xml:space="preserve">encoded bits </w:t>
      </w:r>
      <w:r w:rsidRPr="0054756C">
        <w:rPr>
          <w:b/>
          <w:i/>
        </w:rPr>
        <w:t xml:space="preserve">into CSI part 1A and CSI part 1B, and partition CSI part 2 </w:t>
      </w:r>
      <w:r>
        <w:rPr>
          <w:b/>
          <w:i/>
        </w:rPr>
        <w:t xml:space="preserve">encoded bits </w:t>
      </w:r>
      <w:r w:rsidRPr="0054756C">
        <w:rPr>
          <w:b/>
          <w:i/>
        </w:rPr>
        <w:t xml:space="preserve">into CSI part </w:t>
      </w:r>
      <w:r>
        <w:rPr>
          <w:b/>
          <w:i/>
        </w:rPr>
        <w:t>2</w:t>
      </w:r>
      <w:r w:rsidRPr="0054756C">
        <w:rPr>
          <w:b/>
          <w:i/>
        </w:rPr>
        <w:t xml:space="preserve">A and CSI part 2B. CSI part 1A and 2A </w:t>
      </w:r>
      <w:r>
        <w:rPr>
          <w:b/>
          <w:i/>
        </w:rPr>
        <w:t>are</w:t>
      </w:r>
      <w:r w:rsidRPr="0054756C">
        <w:rPr>
          <w:b/>
          <w:i/>
        </w:rPr>
        <w:t xml:space="preserve"> mapped to the first hop. CSI part 1B and 2B are mapped to the second hop. CSI mapping in each hop follow the same rule as CSI mapping without frequency hopping.</w:t>
      </w:r>
      <w:r w:rsidR="00A05489">
        <w:rPr>
          <w:b/>
          <w:i/>
        </w:rPr>
        <w:t xml:space="preserve"> </w:t>
      </w:r>
    </w:p>
    <w:p w14:paraId="715CA25B" w14:textId="3A0951B6" w:rsidR="00B40419" w:rsidRDefault="00B40419" w:rsidP="00B40419">
      <w:pPr>
        <w:rPr>
          <w:b/>
          <w:i/>
        </w:rPr>
      </w:pPr>
      <w:r w:rsidRPr="008D74E8">
        <w:rPr>
          <w:b/>
          <w:i/>
          <w:u w:val="single"/>
        </w:rPr>
        <w:lastRenderedPageBreak/>
        <w:t xml:space="preserve">Proposal </w:t>
      </w:r>
      <w:r w:rsidR="006579F0">
        <w:rPr>
          <w:b/>
          <w:i/>
          <w:u w:val="single"/>
        </w:rPr>
        <w:t>13</w:t>
      </w:r>
      <w:r w:rsidRPr="008D74E8">
        <w:rPr>
          <w:b/>
          <w:i/>
          <w:u w:val="single"/>
        </w:rPr>
        <w:t>:</w:t>
      </w:r>
      <w:r w:rsidRPr="008D74E8">
        <w:rPr>
          <w:b/>
          <w:i/>
        </w:rPr>
        <w:t xml:space="preserve"> </w:t>
      </w:r>
      <w:r>
        <w:rPr>
          <w:b/>
          <w:i/>
        </w:rPr>
        <w:t xml:space="preserve">Implicitly indicate one out of four sets of configured </w:t>
      </w:r>
      <w:proofErr w:type="spellStart"/>
      <w:r>
        <w:rPr>
          <w:b/>
          <w:i/>
        </w:rPr>
        <w:t>Beta_offset</w:t>
      </w:r>
      <w:proofErr w:type="spellEnd"/>
      <w:r>
        <w:rPr>
          <w:b/>
          <w:i/>
        </w:rPr>
        <w:t xml:space="preserve"> values based on MCS table</w:t>
      </w:r>
      <w:r w:rsidRPr="008D74E8">
        <w:rPr>
          <w:b/>
          <w:i/>
        </w:rPr>
        <w:t>.</w:t>
      </w:r>
      <w:r>
        <w:rPr>
          <w:b/>
          <w:i/>
        </w:rPr>
        <w:t xml:space="preserve"> </w:t>
      </w:r>
    </w:p>
    <w:p w14:paraId="7F76BA22" w14:textId="11DDC68A" w:rsidR="00B40419" w:rsidRDefault="00B40419" w:rsidP="00B40419">
      <w:pPr>
        <w:rPr>
          <w:b/>
          <w:i/>
        </w:rPr>
      </w:pPr>
      <w:r w:rsidRPr="008D74E8">
        <w:rPr>
          <w:b/>
          <w:i/>
          <w:u w:val="single"/>
        </w:rPr>
        <w:t xml:space="preserve">Proposal </w:t>
      </w:r>
      <w:r w:rsidR="006579F0">
        <w:rPr>
          <w:b/>
          <w:i/>
          <w:u w:val="single"/>
        </w:rPr>
        <w:t>14</w:t>
      </w:r>
      <w:r w:rsidRPr="008D74E8">
        <w:rPr>
          <w:b/>
          <w:i/>
          <w:u w:val="single"/>
        </w:rPr>
        <w:t>:</w:t>
      </w:r>
      <w:r w:rsidRPr="008D74E8">
        <w:rPr>
          <w:b/>
          <w:i/>
        </w:rPr>
        <w:t xml:space="preserve"> </w:t>
      </w:r>
      <w:r>
        <w:rPr>
          <w:b/>
          <w:i/>
        </w:rPr>
        <w:t>R</w:t>
      </w:r>
      <w:r w:rsidRPr="009D6A8C">
        <w:rPr>
          <w:b/>
          <w:i/>
        </w:rPr>
        <w:t>etr</w:t>
      </w:r>
      <w:r>
        <w:rPr>
          <w:b/>
          <w:i/>
        </w:rPr>
        <w:t>ansmission</w:t>
      </w:r>
      <w:r w:rsidRPr="009D6A8C">
        <w:rPr>
          <w:b/>
          <w:i/>
        </w:rPr>
        <w:t xml:space="preserve"> follow</w:t>
      </w:r>
      <w:r>
        <w:rPr>
          <w:b/>
          <w:i/>
        </w:rPr>
        <w:t>s</w:t>
      </w:r>
      <w:r w:rsidRPr="009D6A8C">
        <w:rPr>
          <w:b/>
          <w:i/>
        </w:rPr>
        <w:t xml:space="preserve"> the same </w:t>
      </w:r>
      <w:proofErr w:type="spellStart"/>
      <w:r>
        <w:rPr>
          <w:b/>
          <w:i/>
        </w:rPr>
        <w:t>Beta_offset</w:t>
      </w:r>
      <w:proofErr w:type="spellEnd"/>
      <w:r>
        <w:rPr>
          <w:b/>
          <w:i/>
        </w:rPr>
        <w:t xml:space="preserve"> index</w:t>
      </w:r>
      <w:r w:rsidRPr="009D6A8C">
        <w:rPr>
          <w:b/>
          <w:i/>
        </w:rPr>
        <w:t xml:space="preserve"> as </w:t>
      </w:r>
      <w:r>
        <w:rPr>
          <w:b/>
          <w:i/>
        </w:rPr>
        <w:t xml:space="preserve">indicated in </w:t>
      </w:r>
      <w:r w:rsidRPr="009D6A8C">
        <w:rPr>
          <w:b/>
          <w:i/>
        </w:rPr>
        <w:t>the initial transmission</w:t>
      </w:r>
      <w:r w:rsidRPr="008D74E8">
        <w:rPr>
          <w:b/>
          <w:i/>
        </w:rPr>
        <w:t>.</w:t>
      </w:r>
    </w:p>
    <w:p w14:paraId="64099BEB" w14:textId="2E226E69" w:rsidR="002F77EB" w:rsidRPr="00F53E57" w:rsidRDefault="00E523F3" w:rsidP="00FD4DCA">
      <w:pPr>
        <w:pStyle w:val="Heading1"/>
        <w:jc w:val="both"/>
        <w:rPr>
          <w:lang w:val="en-US"/>
        </w:rPr>
      </w:pPr>
      <w:r w:rsidRPr="000A64D8">
        <w:rPr>
          <w:lang w:val="en-US"/>
        </w:rPr>
        <w:t>References</w:t>
      </w:r>
      <w:bookmarkStart w:id="24" w:name="_Ref457730460"/>
      <w:bookmarkStart w:id="25" w:name="_Ref450735844"/>
      <w:bookmarkStart w:id="26"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27" w:name="_Ref461383190"/>
      <w:r>
        <w:rPr>
          <w:rFonts w:ascii="Times New Roman" w:eastAsia="SimSun" w:hAnsi="Times New Roman"/>
          <w:sz w:val="20"/>
        </w:rPr>
        <w:t>3GPP RAN1 86bis “Chairman’s Notes RAN1_86bis - final”, Lisbon, Portugal, Oct 2016.</w:t>
      </w:r>
      <w:bookmarkEnd w:id="27"/>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28" w:name="_Ref471731688"/>
      <w:r>
        <w:rPr>
          <w:rFonts w:ascii="Times New Roman" w:eastAsia="SimSun" w:hAnsi="Times New Roman"/>
          <w:sz w:val="20"/>
        </w:rPr>
        <w:t>3GPP RAN1 87 “Chairman’s Notes”</w:t>
      </w:r>
      <w:bookmarkEnd w:id="28"/>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29" w:name="_Ref465620188"/>
      <w:bookmarkStart w:id="30"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29"/>
    </w:p>
    <w:p w14:paraId="11683C9B" w14:textId="37FD4909" w:rsidR="00EE79A3" w:rsidRDefault="004A48A4" w:rsidP="005024A3">
      <w:pPr>
        <w:pStyle w:val="ListParagraph"/>
        <w:numPr>
          <w:ilvl w:val="0"/>
          <w:numId w:val="2"/>
        </w:numPr>
        <w:jc w:val="both"/>
        <w:rPr>
          <w:rFonts w:ascii="Times New Roman" w:eastAsia="SimSun" w:hAnsi="Times New Roman"/>
          <w:sz w:val="20"/>
        </w:rPr>
      </w:pPr>
      <w:bookmarkStart w:id="31"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4"/>
      <w:bookmarkEnd w:id="25"/>
      <w:bookmarkEnd w:id="26"/>
      <w:bookmarkEnd w:id="30"/>
      <w:bookmarkEnd w:id="31"/>
    </w:p>
    <w:p w14:paraId="0AE7A202" w14:textId="55FDD44B" w:rsidR="006846BD" w:rsidRPr="0094341E" w:rsidRDefault="006846BD" w:rsidP="0094341E">
      <w:pPr>
        <w:pStyle w:val="ListParagraph"/>
        <w:numPr>
          <w:ilvl w:val="0"/>
          <w:numId w:val="2"/>
        </w:numPr>
        <w:jc w:val="both"/>
        <w:rPr>
          <w:rFonts w:ascii="Times New Roman" w:eastAsia="SimSun" w:hAnsi="Times New Roman"/>
          <w:sz w:val="20"/>
        </w:rPr>
      </w:pPr>
      <w:bookmarkStart w:id="32" w:name="_Ref492548095"/>
      <w:r w:rsidRPr="0094341E">
        <w:rPr>
          <w:rFonts w:ascii="Times New Roman" w:eastAsia="SimSun" w:hAnsi="Times New Roman"/>
          <w:sz w:val="20"/>
        </w:rPr>
        <w:t xml:space="preserve">3GPP TSG RAN WG1 </w:t>
      </w:r>
      <w:r w:rsidRPr="0094341E">
        <w:rPr>
          <w:rFonts w:ascii="Times New Roman" w:eastAsia="SimSun" w:hAnsi="Times New Roman" w:hint="eastAsia"/>
          <w:sz w:val="20"/>
        </w:rPr>
        <w:t>Meeting #90</w:t>
      </w:r>
      <w:r w:rsidRPr="0094341E">
        <w:rPr>
          <w:rFonts w:ascii="Times New Roman" w:eastAsia="SimSun" w:hAnsi="Times New Roman"/>
          <w:sz w:val="20"/>
        </w:rPr>
        <w:t>, “RAN1 Chairman’s Notes,” Prague, Czech Republic, 21</w:t>
      </w:r>
      <w:r w:rsidRPr="0094341E">
        <w:rPr>
          <w:rFonts w:ascii="Times New Roman" w:eastAsia="SimSun" w:hAnsi="Times New Roman" w:hint="eastAsia"/>
          <w:sz w:val="20"/>
        </w:rPr>
        <w:t>st</w:t>
      </w:r>
      <w:r w:rsidRPr="0094341E">
        <w:rPr>
          <w:rFonts w:ascii="Times New Roman" w:eastAsia="SimSun" w:hAnsi="Times New Roman"/>
          <w:sz w:val="20"/>
        </w:rPr>
        <w:t xml:space="preserve"> – 25th August 2017.</w:t>
      </w:r>
      <w:bookmarkEnd w:id="32"/>
    </w:p>
    <w:p w14:paraId="05C613D2" w14:textId="3DF4406A" w:rsidR="0094341E" w:rsidRDefault="0094341E" w:rsidP="0094341E">
      <w:pPr>
        <w:pStyle w:val="ListParagraph"/>
        <w:numPr>
          <w:ilvl w:val="0"/>
          <w:numId w:val="2"/>
        </w:numPr>
        <w:jc w:val="both"/>
        <w:rPr>
          <w:rFonts w:ascii="Times New Roman" w:eastAsia="SimSun" w:hAnsi="Times New Roman"/>
          <w:sz w:val="20"/>
        </w:rPr>
      </w:pPr>
      <w:bookmarkStart w:id="33" w:name="_Ref494403582"/>
      <w:r w:rsidRPr="0094341E">
        <w:rPr>
          <w:rFonts w:ascii="Times New Roman" w:eastAsia="SimSun" w:hAnsi="Times New Roman"/>
          <w:sz w:val="20"/>
        </w:rPr>
        <w:t xml:space="preserve">3GPP TSG RAN WG1 </w:t>
      </w:r>
      <w:r w:rsidRPr="0094341E">
        <w:rPr>
          <w:rFonts w:ascii="Times New Roman" w:eastAsia="SimSun" w:hAnsi="Times New Roman" w:hint="eastAsia"/>
          <w:sz w:val="20"/>
        </w:rPr>
        <w:t xml:space="preserve">Meeting </w:t>
      </w:r>
      <w:r w:rsidRPr="0094341E">
        <w:rPr>
          <w:rFonts w:ascii="Times New Roman" w:eastAsia="SimSun" w:hAnsi="Times New Roman"/>
          <w:sz w:val="20"/>
        </w:rPr>
        <w:t>NR#3, “RAN1 Chairman’s Notes,” Nagoya, Japan, 18th – 21st, September 2017.</w:t>
      </w:r>
      <w:bookmarkEnd w:id="33"/>
    </w:p>
    <w:p w14:paraId="5A571790" w14:textId="2C7D1D31" w:rsidR="00385C3C" w:rsidRPr="00A200DD" w:rsidRDefault="00FD580A" w:rsidP="00FD580A">
      <w:pPr>
        <w:pStyle w:val="ListParagraph"/>
        <w:numPr>
          <w:ilvl w:val="0"/>
          <w:numId w:val="2"/>
        </w:numPr>
        <w:jc w:val="both"/>
        <w:rPr>
          <w:rFonts w:ascii="Times New Roman" w:eastAsia="SimSun" w:hAnsi="Times New Roman"/>
          <w:sz w:val="20"/>
        </w:rPr>
      </w:pPr>
      <w:bookmarkStart w:id="34" w:name="_Ref498619450"/>
      <w:r w:rsidRPr="00A200DD">
        <w:rPr>
          <w:rFonts w:ascii="Times New Roman" w:eastAsia="SimSun" w:hAnsi="Times New Roman"/>
          <w:sz w:val="20"/>
        </w:rPr>
        <w:t>3GPP R1-1720694 “</w:t>
      </w:r>
      <w:r w:rsidR="00385C3C" w:rsidRPr="00A200DD">
        <w:rPr>
          <w:rFonts w:ascii="Times New Roman" w:eastAsia="SimSun" w:hAnsi="Times New Roman"/>
          <w:sz w:val="20"/>
        </w:rPr>
        <w:t>Open Issues on CA</w:t>
      </w:r>
      <w:bookmarkEnd w:id="34"/>
      <w:r w:rsidRPr="00A200DD">
        <w:rPr>
          <w:rFonts w:ascii="Times New Roman" w:eastAsia="SimSun" w:hAnsi="Times New Roman"/>
          <w:sz w:val="20"/>
        </w:rPr>
        <w:t>”, Qualcomm, 3GPP RAN1#91, Reno, USA, Nov 2017.</w:t>
      </w:r>
    </w:p>
    <w:p w14:paraId="7C4CADF5" w14:textId="1B9BEB00" w:rsidR="00A13F34" w:rsidRPr="00A13F34" w:rsidRDefault="00A13F34" w:rsidP="00A13F34">
      <w:pPr>
        <w:pStyle w:val="References"/>
        <w:numPr>
          <w:ilvl w:val="0"/>
          <w:numId w:val="2"/>
        </w:numPr>
        <w:autoSpaceDE/>
        <w:autoSpaceDN/>
        <w:snapToGrid/>
        <w:spacing w:after="80" w:line="256" w:lineRule="auto"/>
        <w:rPr>
          <w:szCs w:val="20"/>
          <w:lang w:val="en-GB"/>
        </w:rPr>
      </w:pPr>
      <w:bookmarkStart w:id="35" w:name="_Ref498623474"/>
      <w:r w:rsidRPr="00C87702">
        <w:rPr>
          <w:szCs w:val="20"/>
          <w:lang w:val="en-GB"/>
        </w:rPr>
        <w:t>3GPP TSG RAN WG1 Meeting 90bis</w:t>
      </w:r>
      <w:r w:rsidRPr="00F97C5B">
        <w:rPr>
          <w:szCs w:val="20"/>
          <w:lang w:val="en-GB"/>
        </w:rPr>
        <w:t xml:space="preserve">, “RAN1 Chairman’s Notes,” </w:t>
      </w:r>
      <w:r w:rsidRPr="00C87702">
        <w:rPr>
          <w:szCs w:val="20"/>
          <w:lang w:val="en-GB"/>
        </w:rPr>
        <w:t>Prague, CZ, 9th – 13th, October 2017</w:t>
      </w:r>
      <w:r>
        <w:rPr>
          <w:szCs w:val="20"/>
          <w:lang w:val="en-GB"/>
        </w:rPr>
        <w:t>.</w:t>
      </w:r>
      <w:bookmarkEnd w:id="35"/>
    </w:p>
    <w:p w14:paraId="5E58015E" w14:textId="77777777" w:rsidR="00385C3C" w:rsidRPr="0094341E" w:rsidRDefault="00385C3C" w:rsidP="00385C3C">
      <w:pPr>
        <w:pStyle w:val="ListParagraph"/>
        <w:ind w:left="567"/>
        <w:jc w:val="both"/>
        <w:rPr>
          <w:rFonts w:ascii="Times New Roman" w:eastAsia="SimSun" w:hAnsi="Times New Roman"/>
          <w:sz w:val="20"/>
        </w:rPr>
      </w:pPr>
    </w:p>
    <w:sectPr w:rsidR="00385C3C" w:rsidRPr="0094341E"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E33C7" w14:textId="77777777" w:rsidR="0045495E" w:rsidRDefault="0045495E">
      <w:r>
        <w:separator/>
      </w:r>
    </w:p>
  </w:endnote>
  <w:endnote w:type="continuationSeparator" w:id="0">
    <w:p w14:paraId="6B4F38FC" w14:textId="77777777" w:rsidR="0045495E" w:rsidRDefault="0045495E">
      <w:r>
        <w:continuationSeparator/>
      </w:r>
    </w:p>
  </w:endnote>
  <w:endnote w:type="continuationNotice" w:id="1">
    <w:p w14:paraId="0665DC8F" w14:textId="77777777" w:rsidR="0045495E" w:rsidRDefault="00454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5685A" w:rsidRDefault="008568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5685A" w:rsidRDefault="008568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A8C0E12" w:rsidR="0085685A" w:rsidRDefault="0085685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A3BBB">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3BBB">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0302" w14:textId="77777777" w:rsidR="0045495E" w:rsidRDefault="0045495E">
      <w:r>
        <w:separator/>
      </w:r>
    </w:p>
  </w:footnote>
  <w:footnote w:type="continuationSeparator" w:id="0">
    <w:p w14:paraId="029C997E" w14:textId="77777777" w:rsidR="0045495E" w:rsidRDefault="0045495E">
      <w:r>
        <w:continuationSeparator/>
      </w:r>
    </w:p>
  </w:footnote>
  <w:footnote w:type="continuationNotice" w:id="1">
    <w:p w14:paraId="7665CD1F" w14:textId="77777777" w:rsidR="0045495E" w:rsidRDefault="004549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5685A" w:rsidRDefault="008568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01367"/>
    <w:multiLevelType w:val="hybridMultilevel"/>
    <w:tmpl w:val="1F487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F74666"/>
    <w:multiLevelType w:val="hybridMultilevel"/>
    <w:tmpl w:val="E72A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7"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7D3DA6"/>
    <w:multiLevelType w:val="hybridMultilevel"/>
    <w:tmpl w:val="A2F296C4"/>
    <w:lvl w:ilvl="0" w:tplc="55B0B784">
      <w:start w:val="1"/>
      <w:numFmt w:val="bullet"/>
      <w:lvlText w:val=""/>
      <w:lvlJc w:val="left"/>
      <w:pPr>
        <w:tabs>
          <w:tab w:val="num" w:pos="720"/>
        </w:tabs>
        <w:ind w:left="720" w:hanging="360"/>
      </w:pPr>
      <w:rPr>
        <w:rFonts w:ascii="Symbol" w:hAnsi="Symbol" w:hint="default"/>
      </w:rPr>
    </w:lvl>
    <w:lvl w:ilvl="1" w:tplc="CFC09A1C">
      <w:numFmt w:val="bullet"/>
      <w:lvlText w:val="−"/>
      <w:lvlJc w:val="left"/>
      <w:pPr>
        <w:tabs>
          <w:tab w:val="num" w:pos="1440"/>
        </w:tabs>
        <w:ind w:left="1440" w:hanging="360"/>
      </w:pPr>
      <w:rPr>
        <w:rFonts w:ascii="Calibre Regular" w:hAnsi="Calibre Regular" w:hint="default"/>
      </w:rPr>
    </w:lvl>
    <w:lvl w:ilvl="2" w:tplc="C04CB9D6">
      <w:numFmt w:val="bullet"/>
      <w:lvlText w:val="−"/>
      <w:lvlJc w:val="left"/>
      <w:pPr>
        <w:tabs>
          <w:tab w:val="num" w:pos="2160"/>
        </w:tabs>
        <w:ind w:left="2160" w:hanging="360"/>
      </w:pPr>
      <w:rPr>
        <w:rFonts w:ascii="Calibre Regular" w:hAnsi="Calibre Regular" w:hint="default"/>
      </w:rPr>
    </w:lvl>
    <w:lvl w:ilvl="3" w:tplc="C400C948" w:tentative="1">
      <w:start w:val="1"/>
      <w:numFmt w:val="bullet"/>
      <w:lvlText w:val=""/>
      <w:lvlJc w:val="left"/>
      <w:pPr>
        <w:tabs>
          <w:tab w:val="num" w:pos="2880"/>
        </w:tabs>
        <w:ind w:left="2880" w:hanging="360"/>
      </w:pPr>
      <w:rPr>
        <w:rFonts w:ascii="Symbol" w:hAnsi="Symbol" w:hint="default"/>
      </w:rPr>
    </w:lvl>
    <w:lvl w:ilvl="4" w:tplc="5A2228EE" w:tentative="1">
      <w:start w:val="1"/>
      <w:numFmt w:val="bullet"/>
      <w:lvlText w:val=""/>
      <w:lvlJc w:val="left"/>
      <w:pPr>
        <w:tabs>
          <w:tab w:val="num" w:pos="3600"/>
        </w:tabs>
        <w:ind w:left="3600" w:hanging="360"/>
      </w:pPr>
      <w:rPr>
        <w:rFonts w:ascii="Symbol" w:hAnsi="Symbol" w:hint="default"/>
      </w:rPr>
    </w:lvl>
    <w:lvl w:ilvl="5" w:tplc="7AE8A7EE" w:tentative="1">
      <w:start w:val="1"/>
      <w:numFmt w:val="bullet"/>
      <w:lvlText w:val=""/>
      <w:lvlJc w:val="left"/>
      <w:pPr>
        <w:tabs>
          <w:tab w:val="num" w:pos="4320"/>
        </w:tabs>
        <w:ind w:left="4320" w:hanging="360"/>
      </w:pPr>
      <w:rPr>
        <w:rFonts w:ascii="Symbol" w:hAnsi="Symbol" w:hint="default"/>
      </w:rPr>
    </w:lvl>
    <w:lvl w:ilvl="6" w:tplc="F8380554" w:tentative="1">
      <w:start w:val="1"/>
      <w:numFmt w:val="bullet"/>
      <w:lvlText w:val=""/>
      <w:lvlJc w:val="left"/>
      <w:pPr>
        <w:tabs>
          <w:tab w:val="num" w:pos="5040"/>
        </w:tabs>
        <w:ind w:left="5040" w:hanging="360"/>
      </w:pPr>
      <w:rPr>
        <w:rFonts w:ascii="Symbol" w:hAnsi="Symbol" w:hint="default"/>
      </w:rPr>
    </w:lvl>
    <w:lvl w:ilvl="7" w:tplc="DF3ECAC0" w:tentative="1">
      <w:start w:val="1"/>
      <w:numFmt w:val="bullet"/>
      <w:lvlText w:val=""/>
      <w:lvlJc w:val="left"/>
      <w:pPr>
        <w:tabs>
          <w:tab w:val="num" w:pos="5760"/>
        </w:tabs>
        <w:ind w:left="5760" w:hanging="360"/>
      </w:pPr>
      <w:rPr>
        <w:rFonts w:ascii="Symbol" w:hAnsi="Symbol" w:hint="default"/>
      </w:rPr>
    </w:lvl>
    <w:lvl w:ilvl="8" w:tplc="DC98373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E1078"/>
    <w:multiLevelType w:val="hybridMultilevel"/>
    <w:tmpl w:val="D966C17E"/>
    <w:lvl w:ilvl="0" w:tplc="93A8FE06">
      <w:start w:val="1"/>
      <w:numFmt w:val="bullet"/>
      <w:lvlText w:val=""/>
      <w:lvlJc w:val="left"/>
      <w:pPr>
        <w:tabs>
          <w:tab w:val="num" w:pos="720"/>
        </w:tabs>
        <w:ind w:left="720" w:hanging="360"/>
      </w:pPr>
      <w:rPr>
        <w:rFonts w:ascii="Symbol" w:hAnsi="Symbol" w:hint="default"/>
      </w:rPr>
    </w:lvl>
    <w:lvl w:ilvl="1" w:tplc="E26A95EA">
      <w:numFmt w:val="bullet"/>
      <w:lvlText w:val="−"/>
      <w:lvlJc w:val="left"/>
      <w:pPr>
        <w:tabs>
          <w:tab w:val="num" w:pos="1440"/>
        </w:tabs>
        <w:ind w:left="1440" w:hanging="360"/>
      </w:pPr>
      <w:rPr>
        <w:rFonts w:ascii="Calibre Regular" w:hAnsi="Calibre Regular" w:hint="default"/>
      </w:rPr>
    </w:lvl>
    <w:lvl w:ilvl="2" w:tplc="BAF6E86C" w:tentative="1">
      <w:start w:val="1"/>
      <w:numFmt w:val="bullet"/>
      <w:lvlText w:val=""/>
      <w:lvlJc w:val="left"/>
      <w:pPr>
        <w:tabs>
          <w:tab w:val="num" w:pos="2160"/>
        </w:tabs>
        <w:ind w:left="2160" w:hanging="360"/>
      </w:pPr>
      <w:rPr>
        <w:rFonts w:ascii="Symbol" w:hAnsi="Symbol" w:hint="default"/>
      </w:rPr>
    </w:lvl>
    <w:lvl w:ilvl="3" w:tplc="2DF09E74" w:tentative="1">
      <w:start w:val="1"/>
      <w:numFmt w:val="bullet"/>
      <w:lvlText w:val=""/>
      <w:lvlJc w:val="left"/>
      <w:pPr>
        <w:tabs>
          <w:tab w:val="num" w:pos="2880"/>
        </w:tabs>
        <w:ind w:left="2880" w:hanging="360"/>
      </w:pPr>
      <w:rPr>
        <w:rFonts w:ascii="Symbol" w:hAnsi="Symbol" w:hint="default"/>
      </w:rPr>
    </w:lvl>
    <w:lvl w:ilvl="4" w:tplc="47F01AEE" w:tentative="1">
      <w:start w:val="1"/>
      <w:numFmt w:val="bullet"/>
      <w:lvlText w:val=""/>
      <w:lvlJc w:val="left"/>
      <w:pPr>
        <w:tabs>
          <w:tab w:val="num" w:pos="3600"/>
        </w:tabs>
        <w:ind w:left="3600" w:hanging="360"/>
      </w:pPr>
      <w:rPr>
        <w:rFonts w:ascii="Symbol" w:hAnsi="Symbol" w:hint="default"/>
      </w:rPr>
    </w:lvl>
    <w:lvl w:ilvl="5" w:tplc="5DAAC964" w:tentative="1">
      <w:start w:val="1"/>
      <w:numFmt w:val="bullet"/>
      <w:lvlText w:val=""/>
      <w:lvlJc w:val="left"/>
      <w:pPr>
        <w:tabs>
          <w:tab w:val="num" w:pos="4320"/>
        </w:tabs>
        <w:ind w:left="4320" w:hanging="360"/>
      </w:pPr>
      <w:rPr>
        <w:rFonts w:ascii="Symbol" w:hAnsi="Symbol" w:hint="default"/>
      </w:rPr>
    </w:lvl>
    <w:lvl w:ilvl="6" w:tplc="AD54EABA" w:tentative="1">
      <w:start w:val="1"/>
      <w:numFmt w:val="bullet"/>
      <w:lvlText w:val=""/>
      <w:lvlJc w:val="left"/>
      <w:pPr>
        <w:tabs>
          <w:tab w:val="num" w:pos="5040"/>
        </w:tabs>
        <w:ind w:left="5040" w:hanging="360"/>
      </w:pPr>
      <w:rPr>
        <w:rFonts w:ascii="Symbol" w:hAnsi="Symbol" w:hint="default"/>
      </w:rPr>
    </w:lvl>
    <w:lvl w:ilvl="7" w:tplc="72CC64B6" w:tentative="1">
      <w:start w:val="1"/>
      <w:numFmt w:val="bullet"/>
      <w:lvlText w:val=""/>
      <w:lvlJc w:val="left"/>
      <w:pPr>
        <w:tabs>
          <w:tab w:val="num" w:pos="5760"/>
        </w:tabs>
        <w:ind w:left="5760" w:hanging="360"/>
      </w:pPr>
      <w:rPr>
        <w:rFonts w:ascii="Symbol" w:hAnsi="Symbol" w:hint="default"/>
      </w:rPr>
    </w:lvl>
    <w:lvl w:ilvl="8" w:tplc="37341F7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6559EB"/>
    <w:multiLevelType w:val="hybridMultilevel"/>
    <w:tmpl w:val="890C1C3C"/>
    <w:lvl w:ilvl="0" w:tplc="7FCACE10">
      <w:start w:val="1"/>
      <w:numFmt w:val="bullet"/>
      <w:lvlText w:val=""/>
      <w:lvlJc w:val="left"/>
      <w:pPr>
        <w:tabs>
          <w:tab w:val="num" w:pos="720"/>
        </w:tabs>
        <w:ind w:left="720" w:hanging="360"/>
      </w:pPr>
      <w:rPr>
        <w:rFonts w:ascii="Symbol" w:hAnsi="Symbol" w:hint="default"/>
      </w:rPr>
    </w:lvl>
    <w:lvl w:ilvl="1" w:tplc="CA7CA4BC">
      <w:numFmt w:val="bullet"/>
      <w:lvlText w:val="−"/>
      <w:lvlJc w:val="left"/>
      <w:pPr>
        <w:tabs>
          <w:tab w:val="num" w:pos="1440"/>
        </w:tabs>
        <w:ind w:left="1440" w:hanging="360"/>
      </w:pPr>
      <w:rPr>
        <w:rFonts w:ascii="Calibre Regular" w:hAnsi="Calibre Regular" w:hint="default"/>
      </w:rPr>
    </w:lvl>
    <w:lvl w:ilvl="2" w:tplc="5198A3EE">
      <w:numFmt w:val="bullet"/>
      <w:lvlText w:val="−"/>
      <w:lvlJc w:val="left"/>
      <w:pPr>
        <w:tabs>
          <w:tab w:val="num" w:pos="2160"/>
        </w:tabs>
        <w:ind w:left="2160" w:hanging="360"/>
      </w:pPr>
      <w:rPr>
        <w:rFonts w:ascii="Calibre Regular" w:hAnsi="Calibre Regular" w:hint="default"/>
      </w:rPr>
    </w:lvl>
    <w:lvl w:ilvl="3" w:tplc="82D83E92" w:tentative="1">
      <w:start w:val="1"/>
      <w:numFmt w:val="bullet"/>
      <w:lvlText w:val=""/>
      <w:lvlJc w:val="left"/>
      <w:pPr>
        <w:tabs>
          <w:tab w:val="num" w:pos="2880"/>
        </w:tabs>
        <w:ind w:left="2880" w:hanging="360"/>
      </w:pPr>
      <w:rPr>
        <w:rFonts w:ascii="Symbol" w:hAnsi="Symbol" w:hint="default"/>
      </w:rPr>
    </w:lvl>
    <w:lvl w:ilvl="4" w:tplc="F1920B4C" w:tentative="1">
      <w:start w:val="1"/>
      <w:numFmt w:val="bullet"/>
      <w:lvlText w:val=""/>
      <w:lvlJc w:val="left"/>
      <w:pPr>
        <w:tabs>
          <w:tab w:val="num" w:pos="3600"/>
        </w:tabs>
        <w:ind w:left="3600" w:hanging="360"/>
      </w:pPr>
      <w:rPr>
        <w:rFonts w:ascii="Symbol" w:hAnsi="Symbol" w:hint="default"/>
      </w:rPr>
    </w:lvl>
    <w:lvl w:ilvl="5" w:tplc="C5A83244" w:tentative="1">
      <w:start w:val="1"/>
      <w:numFmt w:val="bullet"/>
      <w:lvlText w:val=""/>
      <w:lvlJc w:val="left"/>
      <w:pPr>
        <w:tabs>
          <w:tab w:val="num" w:pos="4320"/>
        </w:tabs>
        <w:ind w:left="4320" w:hanging="360"/>
      </w:pPr>
      <w:rPr>
        <w:rFonts w:ascii="Symbol" w:hAnsi="Symbol" w:hint="default"/>
      </w:rPr>
    </w:lvl>
    <w:lvl w:ilvl="6" w:tplc="A8E4E412" w:tentative="1">
      <w:start w:val="1"/>
      <w:numFmt w:val="bullet"/>
      <w:lvlText w:val=""/>
      <w:lvlJc w:val="left"/>
      <w:pPr>
        <w:tabs>
          <w:tab w:val="num" w:pos="5040"/>
        </w:tabs>
        <w:ind w:left="5040" w:hanging="360"/>
      </w:pPr>
      <w:rPr>
        <w:rFonts w:ascii="Symbol" w:hAnsi="Symbol" w:hint="default"/>
      </w:rPr>
    </w:lvl>
    <w:lvl w:ilvl="7" w:tplc="10F61962" w:tentative="1">
      <w:start w:val="1"/>
      <w:numFmt w:val="bullet"/>
      <w:lvlText w:val=""/>
      <w:lvlJc w:val="left"/>
      <w:pPr>
        <w:tabs>
          <w:tab w:val="num" w:pos="5760"/>
        </w:tabs>
        <w:ind w:left="5760" w:hanging="360"/>
      </w:pPr>
      <w:rPr>
        <w:rFonts w:ascii="Symbol" w:hAnsi="Symbol" w:hint="default"/>
      </w:rPr>
    </w:lvl>
    <w:lvl w:ilvl="8" w:tplc="461AB58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5A6469"/>
    <w:multiLevelType w:val="hybridMultilevel"/>
    <w:tmpl w:val="DC5C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8F4DAD"/>
    <w:multiLevelType w:val="hybridMultilevel"/>
    <w:tmpl w:val="3E60765C"/>
    <w:lvl w:ilvl="0" w:tplc="04090001">
      <w:start w:val="1"/>
      <w:numFmt w:val="bullet"/>
      <w:lvlText w:val=""/>
      <w:lvlJc w:val="left"/>
      <w:pPr>
        <w:ind w:left="868" w:hanging="360"/>
      </w:pPr>
      <w:rPr>
        <w:rFonts w:ascii="Symbol" w:hAnsi="Symbol" w:hint="default"/>
      </w:rPr>
    </w:lvl>
    <w:lvl w:ilvl="1" w:tplc="04090003">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32" w15:restartNumberingAfterBreak="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5"/>
  </w:num>
  <w:num w:numId="4">
    <w:abstractNumId w:val="19"/>
  </w:num>
  <w:num w:numId="5">
    <w:abstractNumId w:val="10"/>
  </w:num>
  <w:num w:numId="6">
    <w:abstractNumId w:val="23"/>
  </w:num>
  <w:num w:numId="7">
    <w:abstractNumId w:val="9"/>
  </w:num>
  <w:num w:numId="8">
    <w:abstractNumId w:val="8"/>
  </w:num>
  <w:num w:numId="9">
    <w:abstractNumId w:val="34"/>
  </w:num>
  <w:num w:numId="10">
    <w:abstractNumId w:val="25"/>
  </w:num>
  <w:num w:numId="11">
    <w:abstractNumId w:val="17"/>
  </w:num>
  <w:num w:numId="12">
    <w:abstractNumId w:val="24"/>
  </w:num>
  <w:num w:numId="13">
    <w:abstractNumId w:val="22"/>
  </w:num>
  <w:num w:numId="14">
    <w:abstractNumId w:val="26"/>
  </w:num>
  <w:num w:numId="15">
    <w:abstractNumId w:val="12"/>
  </w:num>
  <w:num w:numId="16">
    <w:abstractNumId w:val="3"/>
  </w:num>
  <w:num w:numId="17">
    <w:abstractNumId w:val="30"/>
  </w:num>
  <w:num w:numId="18">
    <w:abstractNumId w:val="6"/>
  </w:num>
  <w:num w:numId="19">
    <w:abstractNumId w:val="1"/>
  </w:num>
  <w:num w:numId="20">
    <w:abstractNumId w:val="27"/>
  </w:num>
  <w:num w:numId="21">
    <w:abstractNumId w:val="14"/>
  </w:num>
  <w:num w:numId="22">
    <w:abstractNumId w:val="33"/>
  </w:num>
  <w:num w:numId="23">
    <w:abstractNumId w:val="13"/>
  </w:num>
  <w:num w:numId="24">
    <w:abstractNumId w:val="11"/>
  </w:num>
  <w:num w:numId="25">
    <w:abstractNumId w:val="4"/>
  </w:num>
  <w:num w:numId="26">
    <w:abstractNumId w:val="28"/>
  </w:num>
  <w:num w:numId="27">
    <w:abstractNumId w:val="32"/>
  </w:num>
  <w:num w:numId="28">
    <w:abstractNumId w:val="7"/>
  </w:num>
  <w:num w:numId="29">
    <w:abstractNumId w:val="16"/>
  </w:num>
  <w:num w:numId="30">
    <w:abstractNumId w:val="29"/>
  </w:num>
  <w:num w:numId="31">
    <w:abstractNumId w:val="2"/>
  </w:num>
  <w:num w:numId="32">
    <w:abstractNumId w:val="21"/>
  </w:num>
  <w:num w:numId="33">
    <w:abstractNumId w:val="18"/>
  </w:num>
  <w:num w:numId="34">
    <w:abstractNumId w:val="20"/>
  </w:num>
  <w:num w:numId="3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101"/>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AF8"/>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5BE9"/>
    <w:rsid w:val="00036199"/>
    <w:rsid w:val="000361C2"/>
    <w:rsid w:val="000365A2"/>
    <w:rsid w:val="00036841"/>
    <w:rsid w:val="0003698E"/>
    <w:rsid w:val="00036C45"/>
    <w:rsid w:val="00036FA7"/>
    <w:rsid w:val="000370B4"/>
    <w:rsid w:val="0003723F"/>
    <w:rsid w:val="000374A8"/>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C36"/>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ED"/>
    <w:rsid w:val="000547F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6B4"/>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069"/>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BB1"/>
    <w:rsid w:val="000A0CA1"/>
    <w:rsid w:val="000A0E99"/>
    <w:rsid w:val="000A1AD3"/>
    <w:rsid w:val="000A1D49"/>
    <w:rsid w:val="000A20BE"/>
    <w:rsid w:val="000A23E5"/>
    <w:rsid w:val="000A26E4"/>
    <w:rsid w:val="000A2D70"/>
    <w:rsid w:val="000A2E7D"/>
    <w:rsid w:val="000A31F7"/>
    <w:rsid w:val="000A3ACB"/>
    <w:rsid w:val="000A3CBA"/>
    <w:rsid w:val="000A49DE"/>
    <w:rsid w:val="000A49F9"/>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4E1B"/>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CD"/>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49"/>
    <w:rsid w:val="000E1E8E"/>
    <w:rsid w:val="000E2787"/>
    <w:rsid w:val="000E279B"/>
    <w:rsid w:val="000E3075"/>
    <w:rsid w:val="000E31F0"/>
    <w:rsid w:val="000E331F"/>
    <w:rsid w:val="000E3358"/>
    <w:rsid w:val="000E38ED"/>
    <w:rsid w:val="000E3F84"/>
    <w:rsid w:val="000E40C3"/>
    <w:rsid w:val="000E4C9B"/>
    <w:rsid w:val="000E4D01"/>
    <w:rsid w:val="000E5830"/>
    <w:rsid w:val="000E588D"/>
    <w:rsid w:val="000E5C4E"/>
    <w:rsid w:val="000E5CA5"/>
    <w:rsid w:val="000E5E3A"/>
    <w:rsid w:val="000E61B1"/>
    <w:rsid w:val="000E6576"/>
    <w:rsid w:val="000E65A7"/>
    <w:rsid w:val="000E6635"/>
    <w:rsid w:val="000E66FE"/>
    <w:rsid w:val="000E6BAF"/>
    <w:rsid w:val="000E6EED"/>
    <w:rsid w:val="000E6F62"/>
    <w:rsid w:val="000E74A6"/>
    <w:rsid w:val="000E7F51"/>
    <w:rsid w:val="000F00D8"/>
    <w:rsid w:val="000F095B"/>
    <w:rsid w:val="000F13C4"/>
    <w:rsid w:val="000F13D7"/>
    <w:rsid w:val="000F17E4"/>
    <w:rsid w:val="000F1878"/>
    <w:rsid w:val="000F1CF3"/>
    <w:rsid w:val="000F1F98"/>
    <w:rsid w:val="000F20CD"/>
    <w:rsid w:val="000F2965"/>
    <w:rsid w:val="000F34C7"/>
    <w:rsid w:val="000F3B15"/>
    <w:rsid w:val="000F3B40"/>
    <w:rsid w:val="000F3F2F"/>
    <w:rsid w:val="000F42EA"/>
    <w:rsid w:val="000F4CAF"/>
    <w:rsid w:val="000F4D2F"/>
    <w:rsid w:val="000F4F44"/>
    <w:rsid w:val="000F53CB"/>
    <w:rsid w:val="000F5E46"/>
    <w:rsid w:val="000F6799"/>
    <w:rsid w:val="000F6881"/>
    <w:rsid w:val="000F6C32"/>
    <w:rsid w:val="000F6D86"/>
    <w:rsid w:val="000F7CAD"/>
    <w:rsid w:val="00100097"/>
    <w:rsid w:val="001000E9"/>
    <w:rsid w:val="00100161"/>
    <w:rsid w:val="00100169"/>
    <w:rsid w:val="0010067A"/>
    <w:rsid w:val="001010D7"/>
    <w:rsid w:val="00101351"/>
    <w:rsid w:val="00101489"/>
    <w:rsid w:val="001017C8"/>
    <w:rsid w:val="00101A0E"/>
    <w:rsid w:val="00101ACE"/>
    <w:rsid w:val="00101D6C"/>
    <w:rsid w:val="00102147"/>
    <w:rsid w:val="001021DD"/>
    <w:rsid w:val="001021F1"/>
    <w:rsid w:val="00102366"/>
    <w:rsid w:val="00102711"/>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25"/>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87D"/>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D0"/>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537"/>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64C"/>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951"/>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57CF3"/>
    <w:rsid w:val="0016019C"/>
    <w:rsid w:val="001601C7"/>
    <w:rsid w:val="001602C2"/>
    <w:rsid w:val="001603B9"/>
    <w:rsid w:val="00160674"/>
    <w:rsid w:val="00160786"/>
    <w:rsid w:val="00160BEB"/>
    <w:rsid w:val="00162262"/>
    <w:rsid w:val="001623A3"/>
    <w:rsid w:val="00162BD5"/>
    <w:rsid w:val="00162C5E"/>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4A"/>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5A7E"/>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C6F"/>
    <w:rsid w:val="001C7F47"/>
    <w:rsid w:val="001D006C"/>
    <w:rsid w:val="001D056C"/>
    <w:rsid w:val="001D0578"/>
    <w:rsid w:val="001D0593"/>
    <w:rsid w:val="001D1258"/>
    <w:rsid w:val="001D13B7"/>
    <w:rsid w:val="001D19F8"/>
    <w:rsid w:val="001D1CFF"/>
    <w:rsid w:val="001D2B3C"/>
    <w:rsid w:val="001D2E6C"/>
    <w:rsid w:val="001D2E77"/>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0AE"/>
    <w:rsid w:val="00205635"/>
    <w:rsid w:val="002059A3"/>
    <w:rsid w:val="00205AB2"/>
    <w:rsid w:val="00205CB2"/>
    <w:rsid w:val="00205D98"/>
    <w:rsid w:val="0020610B"/>
    <w:rsid w:val="00206225"/>
    <w:rsid w:val="002063A7"/>
    <w:rsid w:val="0020671A"/>
    <w:rsid w:val="0020674D"/>
    <w:rsid w:val="00206BF6"/>
    <w:rsid w:val="00206E5A"/>
    <w:rsid w:val="00206F88"/>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5A4"/>
    <w:rsid w:val="00214E0D"/>
    <w:rsid w:val="0021512E"/>
    <w:rsid w:val="0021586D"/>
    <w:rsid w:val="002159B6"/>
    <w:rsid w:val="00215D76"/>
    <w:rsid w:val="002162EA"/>
    <w:rsid w:val="00216303"/>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219"/>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85D"/>
    <w:rsid w:val="00252FDD"/>
    <w:rsid w:val="002530D6"/>
    <w:rsid w:val="002530D9"/>
    <w:rsid w:val="0025325D"/>
    <w:rsid w:val="002533FF"/>
    <w:rsid w:val="00253400"/>
    <w:rsid w:val="002537F5"/>
    <w:rsid w:val="002538B1"/>
    <w:rsid w:val="00253905"/>
    <w:rsid w:val="00254108"/>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A2"/>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207"/>
    <w:rsid w:val="00293504"/>
    <w:rsid w:val="00293965"/>
    <w:rsid w:val="00293C49"/>
    <w:rsid w:val="00294266"/>
    <w:rsid w:val="002944CA"/>
    <w:rsid w:val="00294504"/>
    <w:rsid w:val="002945F9"/>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09"/>
    <w:rsid w:val="002A0581"/>
    <w:rsid w:val="002A05EF"/>
    <w:rsid w:val="002A0724"/>
    <w:rsid w:val="002A1A57"/>
    <w:rsid w:val="002A1B9A"/>
    <w:rsid w:val="002A1DA1"/>
    <w:rsid w:val="002A205B"/>
    <w:rsid w:val="002A2FB8"/>
    <w:rsid w:val="002A31FF"/>
    <w:rsid w:val="002A3668"/>
    <w:rsid w:val="002A3771"/>
    <w:rsid w:val="002A37C5"/>
    <w:rsid w:val="002A3AFD"/>
    <w:rsid w:val="002A3B12"/>
    <w:rsid w:val="002A4102"/>
    <w:rsid w:val="002A4433"/>
    <w:rsid w:val="002A4737"/>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47C"/>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5C9"/>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C1C"/>
    <w:rsid w:val="002C54AD"/>
    <w:rsid w:val="002C5533"/>
    <w:rsid w:val="002C5620"/>
    <w:rsid w:val="002C5A6B"/>
    <w:rsid w:val="002C60C9"/>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046"/>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6B8"/>
    <w:rsid w:val="002F09C0"/>
    <w:rsid w:val="002F0ADB"/>
    <w:rsid w:val="002F0E34"/>
    <w:rsid w:val="002F1685"/>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3A1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416"/>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14"/>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AB9"/>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4E2"/>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1C1D"/>
    <w:rsid w:val="0036227D"/>
    <w:rsid w:val="0036262C"/>
    <w:rsid w:val="003628EE"/>
    <w:rsid w:val="00362C5A"/>
    <w:rsid w:val="003635B6"/>
    <w:rsid w:val="00363725"/>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34"/>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2E6"/>
    <w:rsid w:val="00382903"/>
    <w:rsid w:val="00383701"/>
    <w:rsid w:val="00383CB5"/>
    <w:rsid w:val="00383D4B"/>
    <w:rsid w:val="00383DDB"/>
    <w:rsid w:val="003842A8"/>
    <w:rsid w:val="00384747"/>
    <w:rsid w:val="003848D9"/>
    <w:rsid w:val="00384BC0"/>
    <w:rsid w:val="003852CC"/>
    <w:rsid w:val="00385A70"/>
    <w:rsid w:val="00385BD7"/>
    <w:rsid w:val="00385C3C"/>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455"/>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307"/>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06"/>
    <w:rsid w:val="003B7E88"/>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D7FD6"/>
    <w:rsid w:val="003E0350"/>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00"/>
    <w:rsid w:val="003E4CDB"/>
    <w:rsid w:val="003E5660"/>
    <w:rsid w:val="003E5D35"/>
    <w:rsid w:val="003E60B9"/>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53F"/>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AA"/>
    <w:rsid w:val="00405898"/>
    <w:rsid w:val="00405A9F"/>
    <w:rsid w:val="00405D95"/>
    <w:rsid w:val="00405F90"/>
    <w:rsid w:val="00406108"/>
    <w:rsid w:val="00406412"/>
    <w:rsid w:val="00406D4A"/>
    <w:rsid w:val="00406F13"/>
    <w:rsid w:val="00406F4B"/>
    <w:rsid w:val="00406FBD"/>
    <w:rsid w:val="004073B0"/>
    <w:rsid w:val="00407612"/>
    <w:rsid w:val="00407B1B"/>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5E38"/>
    <w:rsid w:val="00416091"/>
    <w:rsid w:val="0041616C"/>
    <w:rsid w:val="0041634C"/>
    <w:rsid w:val="00416A66"/>
    <w:rsid w:val="00416F3B"/>
    <w:rsid w:val="0041743D"/>
    <w:rsid w:val="004174FC"/>
    <w:rsid w:val="00417678"/>
    <w:rsid w:val="004178FD"/>
    <w:rsid w:val="00417D10"/>
    <w:rsid w:val="00420126"/>
    <w:rsid w:val="00420249"/>
    <w:rsid w:val="004203CF"/>
    <w:rsid w:val="00420755"/>
    <w:rsid w:val="00420CB7"/>
    <w:rsid w:val="004213C2"/>
    <w:rsid w:val="004213E8"/>
    <w:rsid w:val="0042156E"/>
    <w:rsid w:val="00421F6A"/>
    <w:rsid w:val="004222BF"/>
    <w:rsid w:val="004223C5"/>
    <w:rsid w:val="00422A01"/>
    <w:rsid w:val="00422D62"/>
    <w:rsid w:val="00422DB5"/>
    <w:rsid w:val="004232D4"/>
    <w:rsid w:val="00423326"/>
    <w:rsid w:val="004236A0"/>
    <w:rsid w:val="0042370F"/>
    <w:rsid w:val="004241DA"/>
    <w:rsid w:val="004245F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0E34"/>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95E"/>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60F"/>
    <w:rsid w:val="00466E99"/>
    <w:rsid w:val="00466FCE"/>
    <w:rsid w:val="004670AB"/>
    <w:rsid w:val="0047041E"/>
    <w:rsid w:val="00470628"/>
    <w:rsid w:val="00470750"/>
    <w:rsid w:val="00470893"/>
    <w:rsid w:val="00470D5D"/>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D5F"/>
    <w:rsid w:val="0048215F"/>
    <w:rsid w:val="00482389"/>
    <w:rsid w:val="00482943"/>
    <w:rsid w:val="00482ADC"/>
    <w:rsid w:val="00482C93"/>
    <w:rsid w:val="00482F79"/>
    <w:rsid w:val="004839D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CF3"/>
    <w:rsid w:val="00491FC1"/>
    <w:rsid w:val="00491FE8"/>
    <w:rsid w:val="004924E5"/>
    <w:rsid w:val="00492597"/>
    <w:rsid w:val="00492619"/>
    <w:rsid w:val="004927F3"/>
    <w:rsid w:val="0049349F"/>
    <w:rsid w:val="004935A4"/>
    <w:rsid w:val="004938AA"/>
    <w:rsid w:val="00493ADE"/>
    <w:rsid w:val="00493D08"/>
    <w:rsid w:val="004941B6"/>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0AB"/>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38"/>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253"/>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C5D"/>
    <w:rsid w:val="004C41FE"/>
    <w:rsid w:val="004C47FE"/>
    <w:rsid w:val="004C4BCE"/>
    <w:rsid w:val="004C4BF3"/>
    <w:rsid w:val="004C4EC6"/>
    <w:rsid w:val="004C4F33"/>
    <w:rsid w:val="004C521E"/>
    <w:rsid w:val="004C5283"/>
    <w:rsid w:val="004C566C"/>
    <w:rsid w:val="004C5C44"/>
    <w:rsid w:val="004C5EF0"/>
    <w:rsid w:val="004C5FD0"/>
    <w:rsid w:val="004C6280"/>
    <w:rsid w:val="004C63D6"/>
    <w:rsid w:val="004C658A"/>
    <w:rsid w:val="004C660B"/>
    <w:rsid w:val="004C730E"/>
    <w:rsid w:val="004C7739"/>
    <w:rsid w:val="004C7BDF"/>
    <w:rsid w:val="004D0C48"/>
    <w:rsid w:val="004D0E42"/>
    <w:rsid w:val="004D0FA5"/>
    <w:rsid w:val="004D1059"/>
    <w:rsid w:val="004D17E6"/>
    <w:rsid w:val="004D1A33"/>
    <w:rsid w:val="004D1C35"/>
    <w:rsid w:val="004D1D64"/>
    <w:rsid w:val="004D1DBB"/>
    <w:rsid w:val="004D208A"/>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4F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5C3"/>
    <w:rsid w:val="004F67FC"/>
    <w:rsid w:val="004F6AFE"/>
    <w:rsid w:val="004F6E35"/>
    <w:rsid w:val="004F6F20"/>
    <w:rsid w:val="004F727E"/>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81B"/>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F7"/>
    <w:rsid w:val="00511599"/>
    <w:rsid w:val="005119D6"/>
    <w:rsid w:val="00511E67"/>
    <w:rsid w:val="00512747"/>
    <w:rsid w:val="00512A7B"/>
    <w:rsid w:val="00512C8D"/>
    <w:rsid w:val="00512D39"/>
    <w:rsid w:val="0051301F"/>
    <w:rsid w:val="00513B8C"/>
    <w:rsid w:val="00513F8F"/>
    <w:rsid w:val="005147E7"/>
    <w:rsid w:val="005149A2"/>
    <w:rsid w:val="00514CEE"/>
    <w:rsid w:val="005150E4"/>
    <w:rsid w:val="00515507"/>
    <w:rsid w:val="00515708"/>
    <w:rsid w:val="00515746"/>
    <w:rsid w:val="00515907"/>
    <w:rsid w:val="00515E2B"/>
    <w:rsid w:val="00516B3E"/>
    <w:rsid w:val="00516B96"/>
    <w:rsid w:val="00516E9E"/>
    <w:rsid w:val="005173A4"/>
    <w:rsid w:val="005179DC"/>
    <w:rsid w:val="0052001B"/>
    <w:rsid w:val="00520AE3"/>
    <w:rsid w:val="00521294"/>
    <w:rsid w:val="0052184B"/>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ED3"/>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86"/>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2EC"/>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4B1"/>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6C"/>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995"/>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BB3"/>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B54"/>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6C50"/>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68F5"/>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F23"/>
    <w:rsid w:val="005A320D"/>
    <w:rsid w:val="005A36DF"/>
    <w:rsid w:val="005A36E3"/>
    <w:rsid w:val="005A3A31"/>
    <w:rsid w:val="005A416C"/>
    <w:rsid w:val="005A588D"/>
    <w:rsid w:val="005A59CF"/>
    <w:rsid w:val="005A6223"/>
    <w:rsid w:val="005A66DE"/>
    <w:rsid w:val="005A6A3A"/>
    <w:rsid w:val="005A6C3D"/>
    <w:rsid w:val="005A6E87"/>
    <w:rsid w:val="005A7CE6"/>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0E59"/>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7CB"/>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C4"/>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A25"/>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136"/>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039B"/>
    <w:rsid w:val="00630F71"/>
    <w:rsid w:val="00631007"/>
    <w:rsid w:val="00631739"/>
    <w:rsid w:val="00631826"/>
    <w:rsid w:val="006326BC"/>
    <w:rsid w:val="00632763"/>
    <w:rsid w:val="00632927"/>
    <w:rsid w:val="00632A0E"/>
    <w:rsid w:val="00632A4C"/>
    <w:rsid w:val="00632DF3"/>
    <w:rsid w:val="00632EEF"/>
    <w:rsid w:val="0063305B"/>
    <w:rsid w:val="00633548"/>
    <w:rsid w:val="0063355D"/>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1FA"/>
    <w:rsid w:val="00653217"/>
    <w:rsid w:val="00653273"/>
    <w:rsid w:val="006538D5"/>
    <w:rsid w:val="00653FED"/>
    <w:rsid w:val="0065424F"/>
    <w:rsid w:val="006544F6"/>
    <w:rsid w:val="00655070"/>
    <w:rsid w:val="00655223"/>
    <w:rsid w:val="00655780"/>
    <w:rsid w:val="0065594D"/>
    <w:rsid w:val="006561FF"/>
    <w:rsid w:val="00656461"/>
    <w:rsid w:val="00656954"/>
    <w:rsid w:val="00656BB0"/>
    <w:rsid w:val="00656D6F"/>
    <w:rsid w:val="00657005"/>
    <w:rsid w:val="006572FB"/>
    <w:rsid w:val="006578D9"/>
    <w:rsid w:val="006579F0"/>
    <w:rsid w:val="00657F67"/>
    <w:rsid w:val="006605DC"/>
    <w:rsid w:val="0066146F"/>
    <w:rsid w:val="00661636"/>
    <w:rsid w:val="00661C0A"/>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5E2"/>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4A2"/>
    <w:rsid w:val="00693529"/>
    <w:rsid w:val="006935E1"/>
    <w:rsid w:val="00693A5C"/>
    <w:rsid w:val="00693F0A"/>
    <w:rsid w:val="006941C1"/>
    <w:rsid w:val="0069447C"/>
    <w:rsid w:val="0069463D"/>
    <w:rsid w:val="006949AD"/>
    <w:rsid w:val="00694E1F"/>
    <w:rsid w:val="00696244"/>
    <w:rsid w:val="0069681E"/>
    <w:rsid w:val="00696956"/>
    <w:rsid w:val="006969D6"/>
    <w:rsid w:val="00696B6A"/>
    <w:rsid w:val="00696DD1"/>
    <w:rsid w:val="00697409"/>
    <w:rsid w:val="0069755C"/>
    <w:rsid w:val="006979DC"/>
    <w:rsid w:val="00697C2C"/>
    <w:rsid w:val="00697E0B"/>
    <w:rsid w:val="00697F71"/>
    <w:rsid w:val="006A04D8"/>
    <w:rsid w:val="006A05EF"/>
    <w:rsid w:val="006A071A"/>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5E1"/>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5B"/>
    <w:rsid w:val="006C3F91"/>
    <w:rsid w:val="006C3FF3"/>
    <w:rsid w:val="006C410A"/>
    <w:rsid w:val="006C44D3"/>
    <w:rsid w:val="006C45C1"/>
    <w:rsid w:val="006C4AED"/>
    <w:rsid w:val="006C4B11"/>
    <w:rsid w:val="006C4D69"/>
    <w:rsid w:val="006C4E89"/>
    <w:rsid w:val="006C4EDB"/>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055"/>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898"/>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00"/>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29"/>
    <w:rsid w:val="00715CC6"/>
    <w:rsid w:val="00715F49"/>
    <w:rsid w:val="00716324"/>
    <w:rsid w:val="007163BF"/>
    <w:rsid w:val="0071649C"/>
    <w:rsid w:val="00716B63"/>
    <w:rsid w:val="00716FC0"/>
    <w:rsid w:val="00717267"/>
    <w:rsid w:val="00717890"/>
    <w:rsid w:val="007178EE"/>
    <w:rsid w:val="0072064B"/>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A37"/>
    <w:rsid w:val="007273EC"/>
    <w:rsid w:val="007273FE"/>
    <w:rsid w:val="007279F1"/>
    <w:rsid w:val="00727E9F"/>
    <w:rsid w:val="00730F12"/>
    <w:rsid w:val="0073128B"/>
    <w:rsid w:val="0073150C"/>
    <w:rsid w:val="0073171A"/>
    <w:rsid w:val="0073179B"/>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0"/>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7E5"/>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3B8"/>
    <w:rsid w:val="007624A2"/>
    <w:rsid w:val="00762594"/>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EEB"/>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A93"/>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42D"/>
    <w:rsid w:val="00796B15"/>
    <w:rsid w:val="007973B3"/>
    <w:rsid w:val="00797DAA"/>
    <w:rsid w:val="00797FCF"/>
    <w:rsid w:val="007A0616"/>
    <w:rsid w:val="007A0BDA"/>
    <w:rsid w:val="007A0CDD"/>
    <w:rsid w:val="007A0D0D"/>
    <w:rsid w:val="007A0DAC"/>
    <w:rsid w:val="007A0EBA"/>
    <w:rsid w:val="007A1189"/>
    <w:rsid w:val="007A15BA"/>
    <w:rsid w:val="007A16E9"/>
    <w:rsid w:val="007A1744"/>
    <w:rsid w:val="007A1B63"/>
    <w:rsid w:val="007A22D6"/>
    <w:rsid w:val="007A2BFF"/>
    <w:rsid w:val="007A2D56"/>
    <w:rsid w:val="007A32E9"/>
    <w:rsid w:val="007A3395"/>
    <w:rsid w:val="007A33B4"/>
    <w:rsid w:val="007A3505"/>
    <w:rsid w:val="007A3BF2"/>
    <w:rsid w:val="007A4338"/>
    <w:rsid w:val="007A4AF1"/>
    <w:rsid w:val="007A4B8E"/>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8F"/>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934"/>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298"/>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6C"/>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B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D78"/>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E98"/>
    <w:rsid w:val="00812FE3"/>
    <w:rsid w:val="00813577"/>
    <w:rsid w:val="00813672"/>
    <w:rsid w:val="00813B01"/>
    <w:rsid w:val="00813CE0"/>
    <w:rsid w:val="00813D2B"/>
    <w:rsid w:val="00813FF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B6"/>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254"/>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D52"/>
    <w:rsid w:val="00841EE6"/>
    <w:rsid w:val="00841FA0"/>
    <w:rsid w:val="00841FB4"/>
    <w:rsid w:val="00842061"/>
    <w:rsid w:val="0084296C"/>
    <w:rsid w:val="00842B49"/>
    <w:rsid w:val="00842DB7"/>
    <w:rsid w:val="00843726"/>
    <w:rsid w:val="0084387F"/>
    <w:rsid w:val="00843AFD"/>
    <w:rsid w:val="00843B2C"/>
    <w:rsid w:val="008444F8"/>
    <w:rsid w:val="008445D2"/>
    <w:rsid w:val="00844750"/>
    <w:rsid w:val="00844864"/>
    <w:rsid w:val="00844A68"/>
    <w:rsid w:val="008451AB"/>
    <w:rsid w:val="0084566B"/>
    <w:rsid w:val="00845A92"/>
    <w:rsid w:val="00845F51"/>
    <w:rsid w:val="00846106"/>
    <w:rsid w:val="00846273"/>
    <w:rsid w:val="00846467"/>
    <w:rsid w:val="00846661"/>
    <w:rsid w:val="00846987"/>
    <w:rsid w:val="00846AC4"/>
    <w:rsid w:val="00846C77"/>
    <w:rsid w:val="00846E99"/>
    <w:rsid w:val="00847436"/>
    <w:rsid w:val="00847964"/>
    <w:rsid w:val="00847991"/>
    <w:rsid w:val="00847C4E"/>
    <w:rsid w:val="00847F69"/>
    <w:rsid w:val="0085047F"/>
    <w:rsid w:val="008504B4"/>
    <w:rsid w:val="00850AE8"/>
    <w:rsid w:val="00850B13"/>
    <w:rsid w:val="00851B22"/>
    <w:rsid w:val="00852338"/>
    <w:rsid w:val="00852AA6"/>
    <w:rsid w:val="00853C45"/>
    <w:rsid w:val="00853D59"/>
    <w:rsid w:val="00854090"/>
    <w:rsid w:val="008540C8"/>
    <w:rsid w:val="00854983"/>
    <w:rsid w:val="00854A91"/>
    <w:rsid w:val="00854E0E"/>
    <w:rsid w:val="00856301"/>
    <w:rsid w:val="0085685A"/>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BF2"/>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592"/>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1D2"/>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6D00"/>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CA5"/>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C89"/>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F5"/>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C29"/>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1E"/>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4B"/>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0DD"/>
    <w:rsid w:val="0091610F"/>
    <w:rsid w:val="009161BA"/>
    <w:rsid w:val="0091647F"/>
    <w:rsid w:val="0092078E"/>
    <w:rsid w:val="00920848"/>
    <w:rsid w:val="009216BF"/>
    <w:rsid w:val="009218D2"/>
    <w:rsid w:val="00921A44"/>
    <w:rsid w:val="00921A74"/>
    <w:rsid w:val="00921C9F"/>
    <w:rsid w:val="00921ED5"/>
    <w:rsid w:val="00921FA1"/>
    <w:rsid w:val="009221BF"/>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14"/>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63"/>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41E"/>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2D2"/>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F38"/>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446"/>
    <w:rsid w:val="009B1823"/>
    <w:rsid w:val="009B1846"/>
    <w:rsid w:val="009B2568"/>
    <w:rsid w:val="009B2E47"/>
    <w:rsid w:val="009B303E"/>
    <w:rsid w:val="009B3685"/>
    <w:rsid w:val="009B3745"/>
    <w:rsid w:val="009B3C79"/>
    <w:rsid w:val="009B3D47"/>
    <w:rsid w:val="009B4250"/>
    <w:rsid w:val="009B4821"/>
    <w:rsid w:val="009B4C1C"/>
    <w:rsid w:val="009B4C24"/>
    <w:rsid w:val="009B56A1"/>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3E0F"/>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727"/>
    <w:rsid w:val="009D0C8D"/>
    <w:rsid w:val="009D1342"/>
    <w:rsid w:val="009D141F"/>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A8C"/>
    <w:rsid w:val="009D6BF6"/>
    <w:rsid w:val="009D6D66"/>
    <w:rsid w:val="009D6EEF"/>
    <w:rsid w:val="009D6F4D"/>
    <w:rsid w:val="009D75A4"/>
    <w:rsid w:val="009D770F"/>
    <w:rsid w:val="009D785E"/>
    <w:rsid w:val="009E04A9"/>
    <w:rsid w:val="009E04FB"/>
    <w:rsid w:val="009E0871"/>
    <w:rsid w:val="009E0BC7"/>
    <w:rsid w:val="009E1137"/>
    <w:rsid w:val="009E16F1"/>
    <w:rsid w:val="009E176B"/>
    <w:rsid w:val="009E1E2C"/>
    <w:rsid w:val="009E1F70"/>
    <w:rsid w:val="009E21A4"/>
    <w:rsid w:val="009E2BE6"/>
    <w:rsid w:val="009E2DD3"/>
    <w:rsid w:val="009E2EAE"/>
    <w:rsid w:val="009E2F97"/>
    <w:rsid w:val="009E3644"/>
    <w:rsid w:val="009E3790"/>
    <w:rsid w:val="009E3C31"/>
    <w:rsid w:val="009E457F"/>
    <w:rsid w:val="009E4C0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0F"/>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489"/>
    <w:rsid w:val="00A0559E"/>
    <w:rsid w:val="00A05A1F"/>
    <w:rsid w:val="00A05AA6"/>
    <w:rsid w:val="00A05BD0"/>
    <w:rsid w:val="00A05DFF"/>
    <w:rsid w:val="00A062EA"/>
    <w:rsid w:val="00A0630D"/>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0F42"/>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34"/>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0DD"/>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2CA"/>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AEA"/>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6AE"/>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9EE"/>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0C6D"/>
    <w:rsid w:val="00A8135C"/>
    <w:rsid w:val="00A81633"/>
    <w:rsid w:val="00A81694"/>
    <w:rsid w:val="00A81D9B"/>
    <w:rsid w:val="00A81E36"/>
    <w:rsid w:val="00A8221B"/>
    <w:rsid w:val="00A824BA"/>
    <w:rsid w:val="00A82508"/>
    <w:rsid w:val="00A8284C"/>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53"/>
    <w:rsid w:val="00A86F67"/>
    <w:rsid w:val="00A86FEF"/>
    <w:rsid w:val="00A8706A"/>
    <w:rsid w:val="00A87482"/>
    <w:rsid w:val="00A87A3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CD5"/>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3BBB"/>
    <w:rsid w:val="00AA3E46"/>
    <w:rsid w:val="00AA413F"/>
    <w:rsid w:val="00AA461D"/>
    <w:rsid w:val="00AA4A81"/>
    <w:rsid w:val="00AA4C09"/>
    <w:rsid w:val="00AA4F41"/>
    <w:rsid w:val="00AA5584"/>
    <w:rsid w:val="00AA576F"/>
    <w:rsid w:val="00AA6026"/>
    <w:rsid w:val="00AA6206"/>
    <w:rsid w:val="00AA630A"/>
    <w:rsid w:val="00AA6353"/>
    <w:rsid w:val="00AA65B4"/>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502"/>
    <w:rsid w:val="00AB2857"/>
    <w:rsid w:val="00AB2EB7"/>
    <w:rsid w:val="00AB3299"/>
    <w:rsid w:val="00AB3418"/>
    <w:rsid w:val="00AB3491"/>
    <w:rsid w:val="00AB3536"/>
    <w:rsid w:val="00AB3E16"/>
    <w:rsid w:val="00AB3E3E"/>
    <w:rsid w:val="00AB3E69"/>
    <w:rsid w:val="00AB3F13"/>
    <w:rsid w:val="00AB4157"/>
    <w:rsid w:val="00AB42FF"/>
    <w:rsid w:val="00AB4300"/>
    <w:rsid w:val="00AB47FB"/>
    <w:rsid w:val="00AB513E"/>
    <w:rsid w:val="00AB51DA"/>
    <w:rsid w:val="00AB526D"/>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2C1"/>
    <w:rsid w:val="00AC45D6"/>
    <w:rsid w:val="00AC4BB7"/>
    <w:rsid w:val="00AC4D1B"/>
    <w:rsid w:val="00AC4D53"/>
    <w:rsid w:val="00AC4D9E"/>
    <w:rsid w:val="00AC4E2E"/>
    <w:rsid w:val="00AC5C2A"/>
    <w:rsid w:val="00AC61B3"/>
    <w:rsid w:val="00AC63F4"/>
    <w:rsid w:val="00AC6490"/>
    <w:rsid w:val="00AC6786"/>
    <w:rsid w:val="00AC7470"/>
    <w:rsid w:val="00AC759B"/>
    <w:rsid w:val="00AC7D3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6F93"/>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182"/>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419"/>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691"/>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FBF"/>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852"/>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5F81"/>
    <w:rsid w:val="00B7646F"/>
    <w:rsid w:val="00B77062"/>
    <w:rsid w:val="00B7709F"/>
    <w:rsid w:val="00B770A1"/>
    <w:rsid w:val="00B77104"/>
    <w:rsid w:val="00B77405"/>
    <w:rsid w:val="00B774CC"/>
    <w:rsid w:val="00B77B57"/>
    <w:rsid w:val="00B77C6A"/>
    <w:rsid w:val="00B77D8A"/>
    <w:rsid w:val="00B8053A"/>
    <w:rsid w:val="00B80795"/>
    <w:rsid w:val="00B80CA9"/>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231"/>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2E9"/>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4FA"/>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2C5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5A41"/>
    <w:rsid w:val="00C26871"/>
    <w:rsid w:val="00C2695A"/>
    <w:rsid w:val="00C26E70"/>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9E1"/>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5"/>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94"/>
    <w:rsid w:val="00C601EB"/>
    <w:rsid w:val="00C602DB"/>
    <w:rsid w:val="00C605AC"/>
    <w:rsid w:val="00C60708"/>
    <w:rsid w:val="00C60EC1"/>
    <w:rsid w:val="00C613E1"/>
    <w:rsid w:val="00C6184E"/>
    <w:rsid w:val="00C619CD"/>
    <w:rsid w:val="00C61B5A"/>
    <w:rsid w:val="00C61D30"/>
    <w:rsid w:val="00C61EE5"/>
    <w:rsid w:val="00C62027"/>
    <w:rsid w:val="00C62997"/>
    <w:rsid w:val="00C62F85"/>
    <w:rsid w:val="00C63152"/>
    <w:rsid w:val="00C633AB"/>
    <w:rsid w:val="00C633B0"/>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AF7"/>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7E8"/>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4F"/>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D6A"/>
    <w:rsid w:val="00CC2EFE"/>
    <w:rsid w:val="00CC32B0"/>
    <w:rsid w:val="00CC33CB"/>
    <w:rsid w:val="00CC3457"/>
    <w:rsid w:val="00CC3D8D"/>
    <w:rsid w:val="00CC3E8C"/>
    <w:rsid w:val="00CC400F"/>
    <w:rsid w:val="00CC4365"/>
    <w:rsid w:val="00CC4C5E"/>
    <w:rsid w:val="00CC4CD7"/>
    <w:rsid w:val="00CC4EF6"/>
    <w:rsid w:val="00CC4F58"/>
    <w:rsid w:val="00CC57AE"/>
    <w:rsid w:val="00CC606C"/>
    <w:rsid w:val="00CC620F"/>
    <w:rsid w:val="00CC6946"/>
    <w:rsid w:val="00CC728B"/>
    <w:rsid w:val="00CC7356"/>
    <w:rsid w:val="00CC74D5"/>
    <w:rsid w:val="00CC7A6D"/>
    <w:rsid w:val="00CC7DF5"/>
    <w:rsid w:val="00CD04B6"/>
    <w:rsid w:val="00CD0740"/>
    <w:rsid w:val="00CD0768"/>
    <w:rsid w:val="00CD0B87"/>
    <w:rsid w:val="00CD0C8D"/>
    <w:rsid w:val="00CD14CB"/>
    <w:rsid w:val="00CD179D"/>
    <w:rsid w:val="00CD1E74"/>
    <w:rsid w:val="00CD2585"/>
    <w:rsid w:val="00CD283A"/>
    <w:rsid w:val="00CD2FC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95"/>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32"/>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856"/>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5C0"/>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F0"/>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AC"/>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3D8"/>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05E"/>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2F52"/>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237"/>
    <w:rsid w:val="00DA43CA"/>
    <w:rsid w:val="00DA4562"/>
    <w:rsid w:val="00DA46E3"/>
    <w:rsid w:val="00DA492A"/>
    <w:rsid w:val="00DA49D8"/>
    <w:rsid w:val="00DA5CA9"/>
    <w:rsid w:val="00DA5D63"/>
    <w:rsid w:val="00DA5E7E"/>
    <w:rsid w:val="00DA714A"/>
    <w:rsid w:val="00DA71AF"/>
    <w:rsid w:val="00DA727D"/>
    <w:rsid w:val="00DA79F5"/>
    <w:rsid w:val="00DA7A85"/>
    <w:rsid w:val="00DA7BC7"/>
    <w:rsid w:val="00DA7E4C"/>
    <w:rsid w:val="00DA7EC1"/>
    <w:rsid w:val="00DB0564"/>
    <w:rsid w:val="00DB0D5D"/>
    <w:rsid w:val="00DB118D"/>
    <w:rsid w:val="00DB13D7"/>
    <w:rsid w:val="00DB1539"/>
    <w:rsid w:val="00DB1F98"/>
    <w:rsid w:val="00DB243B"/>
    <w:rsid w:val="00DB2557"/>
    <w:rsid w:val="00DB27E1"/>
    <w:rsid w:val="00DB2CDC"/>
    <w:rsid w:val="00DB2CF9"/>
    <w:rsid w:val="00DB2F94"/>
    <w:rsid w:val="00DB2FDC"/>
    <w:rsid w:val="00DB35C7"/>
    <w:rsid w:val="00DB3719"/>
    <w:rsid w:val="00DB39DE"/>
    <w:rsid w:val="00DB3D0B"/>
    <w:rsid w:val="00DB3D52"/>
    <w:rsid w:val="00DB42C3"/>
    <w:rsid w:val="00DB4322"/>
    <w:rsid w:val="00DB4408"/>
    <w:rsid w:val="00DB452C"/>
    <w:rsid w:val="00DB4F6D"/>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97B"/>
    <w:rsid w:val="00DE3E7C"/>
    <w:rsid w:val="00DE464E"/>
    <w:rsid w:val="00DE4664"/>
    <w:rsid w:val="00DE4811"/>
    <w:rsid w:val="00DE4B0C"/>
    <w:rsid w:val="00DE5036"/>
    <w:rsid w:val="00DE5FDA"/>
    <w:rsid w:val="00DE61AA"/>
    <w:rsid w:val="00DE693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6FF"/>
    <w:rsid w:val="00DF6824"/>
    <w:rsid w:val="00DF69A9"/>
    <w:rsid w:val="00DF6A83"/>
    <w:rsid w:val="00DF6D26"/>
    <w:rsid w:val="00DF7226"/>
    <w:rsid w:val="00DF7BC3"/>
    <w:rsid w:val="00E00368"/>
    <w:rsid w:val="00E005F5"/>
    <w:rsid w:val="00E00A07"/>
    <w:rsid w:val="00E00A92"/>
    <w:rsid w:val="00E01395"/>
    <w:rsid w:val="00E019EA"/>
    <w:rsid w:val="00E01A5C"/>
    <w:rsid w:val="00E01FC6"/>
    <w:rsid w:val="00E028E6"/>
    <w:rsid w:val="00E02C20"/>
    <w:rsid w:val="00E0324B"/>
    <w:rsid w:val="00E0345F"/>
    <w:rsid w:val="00E03B1D"/>
    <w:rsid w:val="00E03BEA"/>
    <w:rsid w:val="00E0401E"/>
    <w:rsid w:val="00E046C1"/>
    <w:rsid w:val="00E048DD"/>
    <w:rsid w:val="00E049EC"/>
    <w:rsid w:val="00E055F9"/>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28B"/>
    <w:rsid w:val="00E162FB"/>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12"/>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1DCE"/>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04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57B"/>
    <w:rsid w:val="00E45A9D"/>
    <w:rsid w:val="00E460A1"/>
    <w:rsid w:val="00E4648F"/>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4BE"/>
    <w:rsid w:val="00E545E0"/>
    <w:rsid w:val="00E547DF"/>
    <w:rsid w:val="00E54D33"/>
    <w:rsid w:val="00E564C1"/>
    <w:rsid w:val="00E567DC"/>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BF0"/>
    <w:rsid w:val="00E63E5E"/>
    <w:rsid w:val="00E643D0"/>
    <w:rsid w:val="00E64763"/>
    <w:rsid w:val="00E647DC"/>
    <w:rsid w:val="00E6484F"/>
    <w:rsid w:val="00E64B4F"/>
    <w:rsid w:val="00E6504D"/>
    <w:rsid w:val="00E65A35"/>
    <w:rsid w:val="00E65D31"/>
    <w:rsid w:val="00E65E6B"/>
    <w:rsid w:val="00E663EA"/>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651"/>
    <w:rsid w:val="00E74B5A"/>
    <w:rsid w:val="00E7524F"/>
    <w:rsid w:val="00E7556D"/>
    <w:rsid w:val="00E755D3"/>
    <w:rsid w:val="00E75693"/>
    <w:rsid w:val="00E756FB"/>
    <w:rsid w:val="00E76141"/>
    <w:rsid w:val="00E76270"/>
    <w:rsid w:val="00E76B45"/>
    <w:rsid w:val="00E76BC9"/>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F1"/>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29B"/>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0ADA"/>
    <w:rsid w:val="00EE15CA"/>
    <w:rsid w:val="00EE18BB"/>
    <w:rsid w:val="00EE1938"/>
    <w:rsid w:val="00EE1993"/>
    <w:rsid w:val="00EE1CDA"/>
    <w:rsid w:val="00EE1F7C"/>
    <w:rsid w:val="00EE24B7"/>
    <w:rsid w:val="00EE2689"/>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3E8F"/>
    <w:rsid w:val="00F046FD"/>
    <w:rsid w:val="00F04D51"/>
    <w:rsid w:val="00F05EED"/>
    <w:rsid w:val="00F06F02"/>
    <w:rsid w:val="00F07A95"/>
    <w:rsid w:val="00F07D29"/>
    <w:rsid w:val="00F07DEF"/>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2C"/>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3824"/>
    <w:rsid w:val="00F44833"/>
    <w:rsid w:val="00F45B82"/>
    <w:rsid w:val="00F46694"/>
    <w:rsid w:val="00F467B0"/>
    <w:rsid w:val="00F4683A"/>
    <w:rsid w:val="00F46E40"/>
    <w:rsid w:val="00F46F8B"/>
    <w:rsid w:val="00F47132"/>
    <w:rsid w:val="00F47728"/>
    <w:rsid w:val="00F4799E"/>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1B"/>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6D6"/>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D12"/>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AF0"/>
    <w:rsid w:val="00FA7A20"/>
    <w:rsid w:val="00FA7AA6"/>
    <w:rsid w:val="00FA7C04"/>
    <w:rsid w:val="00FB0026"/>
    <w:rsid w:val="00FB0443"/>
    <w:rsid w:val="00FB0540"/>
    <w:rsid w:val="00FB0A37"/>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4D6"/>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117B"/>
    <w:rsid w:val="00FD235B"/>
    <w:rsid w:val="00FD2373"/>
    <w:rsid w:val="00FD2804"/>
    <w:rsid w:val="00FD282A"/>
    <w:rsid w:val="00FD2A71"/>
    <w:rsid w:val="00FD2DDA"/>
    <w:rsid w:val="00FD3124"/>
    <w:rsid w:val="00FD3905"/>
    <w:rsid w:val="00FD4CC0"/>
    <w:rsid w:val="00FD4DCA"/>
    <w:rsid w:val="00FD55E1"/>
    <w:rsid w:val="00FD580A"/>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42"/>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562"/>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520">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05651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46460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07841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354936">
      <w:bodyDiv w:val="1"/>
      <w:marLeft w:val="0"/>
      <w:marRight w:val="0"/>
      <w:marTop w:val="0"/>
      <w:marBottom w:val="0"/>
      <w:divBdr>
        <w:top w:val="none" w:sz="0" w:space="0" w:color="auto"/>
        <w:left w:val="none" w:sz="0" w:space="0" w:color="auto"/>
        <w:bottom w:val="none" w:sz="0" w:space="0" w:color="auto"/>
        <w:right w:val="none" w:sz="0" w:space="0" w:color="auto"/>
      </w:divBdr>
      <w:divsChild>
        <w:div w:id="429934753">
          <w:marLeft w:val="547"/>
          <w:marRight w:val="0"/>
          <w:marTop w:val="115"/>
          <w:marBottom w:val="0"/>
          <w:divBdr>
            <w:top w:val="none" w:sz="0" w:space="0" w:color="auto"/>
            <w:left w:val="none" w:sz="0" w:space="0" w:color="auto"/>
            <w:bottom w:val="none" w:sz="0" w:space="0" w:color="auto"/>
            <w:right w:val="none" w:sz="0" w:space="0" w:color="auto"/>
          </w:divBdr>
        </w:div>
        <w:div w:id="1165975832">
          <w:marLeft w:val="1166"/>
          <w:marRight w:val="0"/>
          <w:marTop w:val="96"/>
          <w:marBottom w:val="0"/>
          <w:divBdr>
            <w:top w:val="none" w:sz="0" w:space="0" w:color="auto"/>
            <w:left w:val="none" w:sz="0" w:space="0" w:color="auto"/>
            <w:bottom w:val="none" w:sz="0" w:space="0" w:color="auto"/>
            <w:right w:val="none" w:sz="0" w:space="0" w:color="auto"/>
          </w:divBdr>
        </w:div>
        <w:div w:id="2144274176">
          <w:marLeft w:val="1166"/>
          <w:marRight w:val="0"/>
          <w:marTop w:val="96"/>
          <w:marBottom w:val="0"/>
          <w:divBdr>
            <w:top w:val="none" w:sz="0" w:space="0" w:color="auto"/>
            <w:left w:val="none" w:sz="0" w:space="0" w:color="auto"/>
            <w:bottom w:val="none" w:sz="0" w:space="0" w:color="auto"/>
            <w:right w:val="none" w:sz="0" w:space="0" w:color="auto"/>
          </w:divBdr>
        </w:div>
        <w:div w:id="2024816557">
          <w:marLeft w:val="1627"/>
          <w:marRight w:val="0"/>
          <w:marTop w:val="86"/>
          <w:marBottom w:val="0"/>
          <w:divBdr>
            <w:top w:val="none" w:sz="0" w:space="0" w:color="auto"/>
            <w:left w:val="none" w:sz="0" w:space="0" w:color="auto"/>
            <w:bottom w:val="none" w:sz="0" w:space="0" w:color="auto"/>
            <w:right w:val="none" w:sz="0" w:space="0" w:color="auto"/>
          </w:divBdr>
        </w:div>
        <w:div w:id="840434510">
          <w:marLeft w:val="1166"/>
          <w:marRight w:val="0"/>
          <w:marTop w:val="96"/>
          <w:marBottom w:val="0"/>
          <w:divBdr>
            <w:top w:val="none" w:sz="0" w:space="0" w:color="auto"/>
            <w:left w:val="none" w:sz="0" w:space="0" w:color="auto"/>
            <w:bottom w:val="none" w:sz="0" w:space="0" w:color="auto"/>
            <w:right w:val="none" w:sz="0" w:space="0" w:color="auto"/>
          </w:divBdr>
        </w:div>
        <w:div w:id="472871143">
          <w:marLeft w:val="1627"/>
          <w:marRight w:val="0"/>
          <w:marTop w:val="86"/>
          <w:marBottom w:val="0"/>
          <w:divBdr>
            <w:top w:val="none" w:sz="0" w:space="0" w:color="auto"/>
            <w:left w:val="none" w:sz="0" w:space="0" w:color="auto"/>
            <w:bottom w:val="none" w:sz="0" w:space="0" w:color="auto"/>
            <w:right w:val="none" w:sz="0" w:space="0" w:color="auto"/>
          </w:divBdr>
        </w:div>
        <w:div w:id="998847430">
          <w:marLeft w:val="1627"/>
          <w:marRight w:val="0"/>
          <w:marTop w:val="86"/>
          <w:marBottom w:val="0"/>
          <w:divBdr>
            <w:top w:val="none" w:sz="0" w:space="0" w:color="auto"/>
            <w:left w:val="none" w:sz="0" w:space="0" w:color="auto"/>
            <w:bottom w:val="none" w:sz="0" w:space="0" w:color="auto"/>
            <w:right w:val="none" w:sz="0" w:space="0" w:color="auto"/>
          </w:divBdr>
        </w:div>
        <w:div w:id="295529902">
          <w:marLeft w:val="547"/>
          <w:marRight w:val="0"/>
          <w:marTop w:val="115"/>
          <w:marBottom w:val="0"/>
          <w:divBdr>
            <w:top w:val="none" w:sz="0" w:space="0" w:color="auto"/>
            <w:left w:val="none" w:sz="0" w:space="0" w:color="auto"/>
            <w:bottom w:val="none" w:sz="0" w:space="0" w:color="auto"/>
            <w:right w:val="none" w:sz="0" w:space="0" w:color="auto"/>
          </w:divBdr>
        </w:div>
        <w:div w:id="1049300036">
          <w:marLeft w:val="1166"/>
          <w:marRight w:val="0"/>
          <w:marTop w:val="96"/>
          <w:marBottom w:val="0"/>
          <w:divBdr>
            <w:top w:val="none" w:sz="0" w:space="0" w:color="auto"/>
            <w:left w:val="none" w:sz="0" w:space="0" w:color="auto"/>
            <w:bottom w:val="none" w:sz="0" w:space="0" w:color="auto"/>
            <w:right w:val="none" w:sz="0" w:space="0" w:color="auto"/>
          </w:divBdr>
        </w:div>
        <w:div w:id="926886359">
          <w:marLeft w:val="1627"/>
          <w:marRight w:val="0"/>
          <w:marTop w:val="86"/>
          <w:marBottom w:val="0"/>
          <w:divBdr>
            <w:top w:val="none" w:sz="0" w:space="0" w:color="auto"/>
            <w:left w:val="none" w:sz="0" w:space="0" w:color="auto"/>
            <w:bottom w:val="none" w:sz="0" w:space="0" w:color="auto"/>
            <w:right w:val="none" w:sz="0" w:space="0" w:color="auto"/>
          </w:divBdr>
        </w:div>
        <w:div w:id="1627076755">
          <w:marLeft w:val="1166"/>
          <w:marRight w:val="0"/>
          <w:marTop w:val="96"/>
          <w:marBottom w:val="0"/>
          <w:divBdr>
            <w:top w:val="none" w:sz="0" w:space="0" w:color="auto"/>
            <w:left w:val="none" w:sz="0" w:space="0" w:color="auto"/>
            <w:bottom w:val="none" w:sz="0" w:space="0" w:color="auto"/>
            <w:right w:val="none" w:sz="0" w:space="0" w:color="auto"/>
          </w:divBdr>
        </w:div>
        <w:div w:id="1550991013">
          <w:marLeft w:val="1627"/>
          <w:marRight w:val="0"/>
          <w:marTop w:val="86"/>
          <w:marBottom w:val="0"/>
          <w:divBdr>
            <w:top w:val="none" w:sz="0" w:space="0" w:color="auto"/>
            <w:left w:val="none" w:sz="0" w:space="0" w:color="auto"/>
            <w:bottom w:val="none" w:sz="0" w:space="0" w:color="auto"/>
            <w:right w:val="none" w:sz="0" w:space="0" w:color="auto"/>
          </w:divBdr>
        </w:div>
        <w:div w:id="755445333">
          <w:marLeft w:val="1166"/>
          <w:marRight w:val="0"/>
          <w:marTop w:val="96"/>
          <w:marBottom w:val="0"/>
          <w:divBdr>
            <w:top w:val="none" w:sz="0" w:space="0" w:color="auto"/>
            <w:left w:val="none" w:sz="0" w:space="0" w:color="auto"/>
            <w:bottom w:val="none" w:sz="0" w:space="0" w:color="auto"/>
            <w:right w:val="none" w:sz="0" w:space="0" w:color="auto"/>
          </w:divBdr>
        </w:div>
      </w:divsChild>
    </w:div>
    <w:div w:id="3504923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06526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29141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6170138">
      <w:bodyDiv w:val="1"/>
      <w:marLeft w:val="0"/>
      <w:marRight w:val="0"/>
      <w:marTop w:val="0"/>
      <w:marBottom w:val="0"/>
      <w:divBdr>
        <w:top w:val="none" w:sz="0" w:space="0" w:color="auto"/>
        <w:left w:val="none" w:sz="0" w:space="0" w:color="auto"/>
        <w:bottom w:val="none" w:sz="0" w:space="0" w:color="auto"/>
        <w:right w:val="none" w:sz="0" w:space="0" w:color="auto"/>
      </w:divBdr>
    </w:div>
    <w:div w:id="75801629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68438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903593">
      <w:bodyDiv w:val="1"/>
      <w:marLeft w:val="0"/>
      <w:marRight w:val="0"/>
      <w:marTop w:val="0"/>
      <w:marBottom w:val="0"/>
      <w:divBdr>
        <w:top w:val="none" w:sz="0" w:space="0" w:color="auto"/>
        <w:left w:val="none" w:sz="0" w:space="0" w:color="auto"/>
        <w:bottom w:val="none" w:sz="0" w:space="0" w:color="auto"/>
        <w:right w:val="none" w:sz="0" w:space="0" w:color="auto"/>
      </w:divBdr>
      <w:divsChild>
        <w:div w:id="1802065769">
          <w:marLeft w:val="547"/>
          <w:marRight w:val="0"/>
          <w:marTop w:val="115"/>
          <w:marBottom w:val="0"/>
          <w:divBdr>
            <w:top w:val="none" w:sz="0" w:space="0" w:color="auto"/>
            <w:left w:val="none" w:sz="0" w:space="0" w:color="auto"/>
            <w:bottom w:val="none" w:sz="0" w:space="0" w:color="auto"/>
            <w:right w:val="none" w:sz="0" w:space="0" w:color="auto"/>
          </w:divBdr>
        </w:div>
        <w:div w:id="1255286711">
          <w:marLeft w:val="1166"/>
          <w:marRight w:val="0"/>
          <w:marTop w:val="96"/>
          <w:marBottom w:val="0"/>
          <w:divBdr>
            <w:top w:val="none" w:sz="0" w:space="0" w:color="auto"/>
            <w:left w:val="none" w:sz="0" w:space="0" w:color="auto"/>
            <w:bottom w:val="none" w:sz="0" w:space="0" w:color="auto"/>
            <w:right w:val="none" w:sz="0" w:space="0" w:color="auto"/>
          </w:divBdr>
        </w:div>
        <w:div w:id="547185405">
          <w:marLeft w:val="1166"/>
          <w:marRight w:val="0"/>
          <w:marTop w:val="96"/>
          <w:marBottom w:val="0"/>
          <w:divBdr>
            <w:top w:val="none" w:sz="0" w:space="0" w:color="auto"/>
            <w:left w:val="none" w:sz="0" w:space="0" w:color="auto"/>
            <w:bottom w:val="none" w:sz="0" w:space="0" w:color="auto"/>
            <w:right w:val="none" w:sz="0" w:space="0" w:color="auto"/>
          </w:divBdr>
        </w:div>
        <w:div w:id="11537173">
          <w:marLeft w:val="1166"/>
          <w:marRight w:val="0"/>
          <w:marTop w:val="9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612729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49085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622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6394359">
      <w:bodyDiv w:val="1"/>
      <w:marLeft w:val="0"/>
      <w:marRight w:val="0"/>
      <w:marTop w:val="0"/>
      <w:marBottom w:val="0"/>
      <w:divBdr>
        <w:top w:val="none" w:sz="0" w:space="0" w:color="auto"/>
        <w:left w:val="none" w:sz="0" w:space="0" w:color="auto"/>
        <w:bottom w:val="none" w:sz="0" w:space="0" w:color="auto"/>
        <w:right w:val="none" w:sz="0" w:space="0" w:color="auto"/>
      </w:divBdr>
      <w:divsChild>
        <w:div w:id="75134888">
          <w:marLeft w:val="1627"/>
          <w:marRight w:val="0"/>
          <w:marTop w:val="86"/>
          <w:marBottom w:val="0"/>
          <w:divBdr>
            <w:top w:val="none" w:sz="0" w:space="0" w:color="auto"/>
            <w:left w:val="none" w:sz="0" w:space="0" w:color="auto"/>
            <w:bottom w:val="none" w:sz="0" w:space="0" w:color="auto"/>
            <w:right w:val="none" w:sz="0" w:space="0" w:color="auto"/>
          </w:divBdr>
        </w:div>
        <w:div w:id="1876119184">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HR33RHYHUWRF-4-5910</_dlc_DocId>
    <_dlc_DocIdUrl xmlns="c06861ca-3f08-4d07-bff7-bb15bac121f4">
      <Url>https://projects.qualcomm.com/sites/pentari/_layouts/15/DocIdRedir.aspx?ID=HR33RHYHUWRF-4-5910</Url>
      <Description>HR33RHYHUWRF-4-5910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2D53935-C9F9-4257-8AA1-15301959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5707</TotalTime>
  <Pages>11</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288</cp:revision>
  <cp:lastPrinted>2014-11-07T05:38:00Z</cp:lastPrinted>
  <dcterms:created xsi:type="dcterms:W3CDTF">2017-03-23T23:00:00Z</dcterms:created>
  <dcterms:modified xsi:type="dcterms:W3CDTF">2017-11-26T04:20:00Z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1dfc2f15-4065-41fe-863f-0f01aba7fdb9</vt:lpwstr>
  </property>
</Properties>
</file>